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6690">
      <w:pPr>
        <w:pStyle w:val="9"/>
        <w:ind w:left="0" w:leftChars="0" w:right="-1" w:firstLine="0" w:firstLineChars="0"/>
        <w:jc w:val="center"/>
      </w:pPr>
      <w:r>
        <w:t>МИНИСТЕРСТВО</w:t>
      </w:r>
      <w:r>
        <w:rPr>
          <w:spacing w:val="-7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14:paraId="1A4F01D7">
      <w:pPr>
        <w:pStyle w:val="9"/>
        <w:ind w:right="-1"/>
        <w:jc w:val="center"/>
      </w:pPr>
      <w:r>
        <w:t>Управление образования Зимовниковского района</w:t>
      </w:r>
    </w:p>
    <w:p w14:paraId="132DEB8C">
      <w:pPr>
        <w:pStyle w:val="9"/>
        <w:ind w:right="-1"/>
        <w:jc w:val="center"/>
      </w:pPr>
      <w:r>
        <w:t>муниципальное бюджетное общеобразовательное учреждение</w:t>
      </w:r>
    </w:p>
    <w:p w14:paraId="35531CB7">
      <w:pPr>
        <w:pStyle w:val="9"/>
        <w:ind w:right="-1"/>
        <w:jc w:val="center"/>
      </w:pPr>
      <w:r>
        <w:t>Кировская средняя общеобразовательная школа №9</w:t>
      </w:r>
    </w:p>
    <w:p w14:paraId="5BE15DF7">
      <w:pPr>
        <w:pStyle w:val="9"/>
        <w:ind w:right="-1"/>
        <w:jc w:val="center"/>
      </w:pPr>
    </w:p>
    <w:p w14:paraId="3810F641">
      <w:pPr>
        <w:pStyle w:val="9"/>
        <w:ind w:right="-1"/>
        <w:rPr>
          <w:sz w:val="20"/>
        </w:rPr>
      </w:pPr>
    </w:p>
    <w:p w14:paraId="43A7D7EC">
      <w:pPr>
        <w:pStyle w:val="9"/>
        <w:rPr>
          <w:sz w:val="28"/>
        </w:rPr>
      </w:pPr>
    </w:p>
    <w:tbl>
      <w:tblPr>
        <w:tblStyle w:val="7"/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3311"/>
        <w:gridCol w:w="3210"/>
      </w:tblGrid>
      <w:tr w14:paraId="6870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shd w:val="clear" w:color="auto" w:fill="auto"/>
          </w:tcPr>
          <w:p w14:paraId="5BEEC71B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«РАССМОТРЕНО»</w:t>
            </w:r>
          </w:p>
          <w:p w14:paraId="7B4717D3">
            <w:pPr>
              <w:spacing w:after="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заседании методического объединения</w:t>
            </w:r>
          </w:p>
          <w:p w14:paraId="0E739E28">
            <w:pPr>
              <w:spacing w:after="2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Руководитель ШМО учителей</w:t>
            </w:r>
          </w:p>
          <w:p w14:paraId="43225F77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14:paraId="421D87FA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________________/______________</w:t>
            </w:r>
          </w:p>
          <w:p w14:paraId="4FFE3E41">
            <w:pPr>
              <w:spacing w:after="2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vertAlign w:val="superscript"/>
                <w:lang w:val="ru-RU"/>
              </w:rPr>
              <w:t xml:space="preserve">                подпись                               ФИО</w:t>
            </w:r>
          </w:p>
          <w:p w14:paraId="49396FED">
            <w:pPr>
              <w:spacing w:after="2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№___от «__»_____20__г.</w:t>
            </w:r>
          </w:p>
          <w:p w14:paraId="26E0B142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311" w:type="dxa"/>
            <w:shd w:val="clear" w:color="auto" w:fill="auto"/>
          </w:tcPr>
          <w:p w14:paraId="35049A1F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«СОГЛАСОВАНО»</w:t>
            </w:r>
          </w:p>
          <w:p w14:paraId="4605CAAD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директора</w:t>
            </w:r>
          </w:p>
          <w:p w14:paraId="5FB698F4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МБОУ Кировской СОШ №9</w:t>
            </w:r>
          </w:p>
          <w:p w14:paraId="47448EDA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____________/__________</w:t>
            </w:r>
          </w:p>
          <w:p w14:paraId="490310C1">
            <w:pPr>
              <w:spacing w:after="24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подпись                               ФИО</w:t>
            </w:r>
          </w:p>
          <w:p w14:paraId="6847E1FB">
            <w:pPr>
              <w:spacing w:after="24"/>
              <w:jc w:val="center"/>
              <w:rPr>
                <w:rFonts w:ascii="Times New Roman" w:hAnsi="Times New Roman" w:cs="Times New Roman"/>
              </w:rPr>
            </w:pPr>
          </w:p>
          <w:p w14:paraId="603EC029">
            <w:pPr>
              <w:spacing w:after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___________20____г.</w:t>
            </w:r>
          </w:p>
        </w:tc>
        <w:tc>
          <w:tcPr>
            <w:tcW w:w="3210" w:type="dxa"/>
            <w:shd w:val="clear" w:color="auto" w:fill="auto"/>
          </w:tcPr>
          <w:p w14:paraId="108ED0DE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«УТВЕРЖДАЮ»</w:t>
            </w:r>
          </w:p>
          <w:p w14:paraId="2FB3FBB7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 МБОУ Кировской СОШ №9</w:t>
            </w:r>
          </w:p>
          <w:p w14:paraId="772DDE08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4FF10352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____________/__________</w:t>
            </w:r>
          </w:p>
          <w:p w14:paraId="40386693">
            <w:pPr>
              <w:spacing w:after="24"/>
              <w:jc w:val="center"/>
              <w:rPr>
                <w:rFonts w:ascii="Times New Roman" w:hAnsi="Times New Roman" w:cs="Times New Roman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vertAlign w:val="superscript"/>
                <w:lang w:val="ru-RU"/>
              </w:rPr>
              <w:t>подпись                               ФИО</w:t>
            </w:r>
          </w:p>
          <w:p w14:paraId="3B2C904A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приказ №____ </w:t>
            </w:r>
          </w:p>
          <w:p w14:paraId="7E4EB02F">
            <w:pPr>
              <w:spacing w:after="2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от«___»______________20___г.</w:t>
            </w:r>
          </w:p>
        </w:tc>
      </w:tr>
    </w:tbl>
    <w:p w14:paraId="42E73444">
      <w:pPr>
        <w:pStyle w:val="9"/>
        <w:rPr>
          <w:sz w:val="20"/>
        </w:rPr>
      </w:pPr>
    </w:p>
    <w:p w14:paraId="4FDAA09A">
      <w:pPr>
        <w:pStyle w:val="9"/>
        <w:spacing w:before="7"/>
        <w:rPr>
          <w:sz w:val="20"/>
        </w:rPr>
      </w:pPr>
    </w:p>
    <w:p w14:paraId="51E9A355">
      <w:pPr>
        <w:pStyle w:val="9"/>
        <w:rPr>
          <w:sz w:val="20"/>
        </w:rPr>
      </w:pPr>
    </w:p>
    <w:p w14:paraId="4E3AEF4B">
      <w:pPr>
        <w:pStyle w:val="9"/>
        <w:rPr>
          <w:sz w:val="20"/>
        </w:rPr>
      </w:pPr>
    </w:p>
    <w:p w14:paraId="5F643AB3">
      <w:pPr>
        <w:pStyle w:val="9"/>
        <w:rPr>
          <w:sz w:val="20"/>
        </w:rPr>
      </w:pPr>
    </w:p>
    <w:p w14:paraId="72E07DB9">
      <w:pPr>
        <w:pStyle w:val="9"/>
        <w:rPr>
          <w:sz w:val="20"/>
        </w:rPr>
      </w:pPr>
    </w:p>
    <w:p w14:paraId="5F45A3FC">
      <w:pPr>
        <w:pStyle w:val="9"/>
        <w:rPr>
          <w:sz w:val="20"/>
        </w:rPr>
      </w:pPr>
    </w:p>
    <w:p w14:paraId="25CD1A98">
      <w:pPr>
        <w:pStyle w:val="9"/>
        <w:rPr>
          <w:sz w:val="20"/>
        </w:rPr>
      </w:pPr>
    </w:p>
    <w:p w14:paraId="426E6009">
      <w:pPr>
        <w:pStyle w:val="9"/>
        <w:rPr>
          <w:sz w:val="20"/>
        </w:rPr>
      </w:pPr>
    </w:p>
    <w:p w14:paraId="092D6EEF">
      <w:pPr>
        <w:pStyle w:val="9"/>
        <w:rPr>
          <w:sz w:val="20"/>
        </w:rPr>
      </w:pPr>
    </w:p>
    <w:p w14:paraId="3770D3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59A3211">
      <w:pPr>
        <w:spacing w:after="0"/>
        <w:ind w:left="120"/>
        <w:jc w:val="center"/>
        <w:rPr>
          <w:lang w:val="ru-RU"/>
        </w:rPr>
      </w:pPr>
    </w:p>
    <w:p w14:paraId="63AC0A8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</w:t>
      </w:r>
      <w:r>
        <w:rPr>
          <w:b/>
          <w:color w:val="000000"/>
          <w:sz w:val="28"/>
          <w:lang w:val="ru-RU"/>
        </w:rPr>
        <w:t>азговор</w:t>
      </w:r>
      <w:r>
        <w:rPr>
          <w:rFonts w:hint="default"/>
          <w:b/>
          <w:color w:val="000000"/>
          <w:sz w:val="28"/>
          <w:lang w:val="ru-RU"/>
        </w:rPr>
        <w:t xml:space="preserve"> о важном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5F7D9F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hint="default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132D2D4">
      <w:pPr>
        <w:pStyle w:val="9"/>
        <w:rPr>
          <w:sz w:val="30"/>
        </w:rPr>
      </w:pPr>
    </w:p>
    <w:p w14:paraId="705914C9">
      <w:pPr>
        <w:pStyle w:val="9"/>
        <w:rPr>
          <w:sz w:val="30"/>
        </w:rPr>
      </w:pPr>
    </w:p>
    <w:p w14:paraId="2DB2C7A8">
      <w:pPr>
        <w:pStyle w:val="9"/>
        <w:rPr>
          <w:sz w:val="30"/>
        </w:rPr>
      </w:pPr>
    </w:p>
    <w:p w14:paraId="22BB2F78">
      <w:pPr>
        <w:pStyle w:val="9"/>
        <w:rPr>
          <w:sz w:val="30"/>
        </w:rPr>
      </w:pPr>
    </w:p>
    <w:p w14:paraId="295F3983">
      <w:pPr>
        <w:pStyle w:val="9"/>
        <w:rPr>
          <w:sz w:val="30"/>
        </w:rPr>
      </w:pPr>
    </w:p>
    <w:p w14:paraId="1D46EACE">
      <w:pPr>
        <w:pStyle w:val="9"/>
        <w:rPr>
          <w:sz w:val="30"/>
        </w:rPr>
      </w:pPr>
    </w:p>
    <w:p w14:paraId="0AB96F3A">
      <w:pPr>
        <w:pStyle w:val="9"/>
        <w:rPr>
          <w:sz w:val="30"/>
        </w:rPr>
      </w:pPr>
    </w:p>
    <w:p w14:paraId="4F53B6D4">
      <w:pPr>
        <w:pStyle w:val="9"/>
        <w:rPr>
          <w:sz w:val="28"/>
        </w:rPr>
      </w:pPr>
    </w:p>
    <w:p w14:paraId="74B45BB0">
      <w:pPr>
        <w:pStyle w:val="9"/>
        <w:rPr>
          <w:sz w:val="28"/>
        </w:rPr>
      </w:pPr>
    </w:p>
    <w:p w14:paraId="6E52F28C">
      <w:pPr>
        <w:pStyle w:val="9"/>
        <w:rPr>
          <w:sz w:val="28"/>
        </w:rPr>
      </w:pPr>
    </w:p>
    <w:p w14:paraId="278991E1">
      <w:pPr>
        <w:pStyle w:val="9"/>
        <w:rPr>
          <w:sz w:val="28"/>
        </w:rPr>
      </w:pPr>
    </w:p>
    <w:p w14:paraId="2979AECF">
      <w:pPr>
        <w:pStyle w:val="9"/>
        <w:rPr>
          <w:sz w:val="28"/>
        </w:rPr>
      </w:pPr>
    </w:p>
    <w:p w14:paraId="56F1EBA5">
      <w:pPr>
        <w:pStyle w:val="9"/>
        <w:ind w:left="1983" w:right="2315"/>
        <w:jc w:val="center"/>
      </w:pPr>
      <w:r>
        <w:t>х.Хуторской</w:t>
      </w:r>
    </w:p>
    <w:p w14:paraId="6D8A8AA3">
      <w:pPr>
        <w:pStyle w:val="9"/>
        <w:ind w:left="1983" w:right="2315"/>
        <w:jc w:val="center"/>
      </w:pPr>
      <w:r>
        <w:t>202</w:t>
      </w:r>
      <w:r>
        <w:rPr>
          <w:rFonts w:hint="default"/>
          <w:lang w:val="ru-RU"/>
        </w:rPr>
        <w:t>4</w:t>
      </w:r>
      <w:r>
        <w:t xml:space="preserve"> г.</w:t>
      </w:r>
    </w:p>
    <w:p w14:paraId="257E27B1">
      <w:pPr>
        <w:pStyle w:val="9"/>
        <w:spacing w:before="4"/>
        <w:ind w:left="0"/>
        <w:jc w:val="left"/>
      </w:pPr>
    </w:p>
    <w:p w14:paraId="333DC44B">
      <w:pPr>
        <w:pStyle w:val="2"/>
        <w:ind w:left="0" w:leftChars="0" w:firstLine="0" w:firstLineChars="0"/>
        <w:jc w:val="both"/>
      </w:pPr>
      <w:bookmarkStart w:id="0" w:name="_bookmark0"/>
      <w:bookmarkEnd w:id="0"/>
    </w:p>
    <w:p w14:paraId="4BA7184E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B796906"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7F61F28"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Актуальность и назначение программы</w:t>
      </w:r>
    </w:p>
    <w:p w14:paraId="0F78EB77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20CEA9CB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Задачей   педагога,   работающего    по    программе,   является   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267D0FDD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Педагог помогает обучающемуся:</w:t>
      </w:r>
    </w:p>
    <w:p w14:paraId="27B8A8EE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формировании его российской идентичности;</w:t>
      </w:r>
    </w:p>
    <w:p w14:paraId="7BDEDBCB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формировании интереса к познанию;</w:t>
      </w:r>
    </w:p>
    <w:p w14:paraId="655E5185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70AA016C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  выстраивании собственного поведения   с   позиции нравственных и правовых норм;</w:t>
      </w:r>
    </w:p>
    <w:p w14:paraId="079C3E9A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создании мотивации для участия в социально значимой деятельности;</w:t>
      </w:r>
    </w:p>
    <w:p w14:paraId="0BDBEF78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развитии у школьников общекультурной компетентности;</w:t>
      </w:r>
    </w:p>
    <w:p w14:paraId="42DB570F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развитии умения принимать осознанные решения и делать выбор;</w:t>
      </w:r>
    </w:p>
    <w:p w14:paraId="44216891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осознании своего места в обществе;</w:t>
      </w:r>
    </w:p>
    <w:p w14:paraId="0D10A44C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познании себя, своих мотивов, устремлений, склонностей;</w:t>
      </w:r>
    </w:p>
    <w:p w14:paraId="6747F852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формировании готовности к личностному самоопределению.</w:t>
      </w:r>
    </w:p>
    <w:p w14:paraId="1EF687D3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14:paraId="7480407F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Указ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Президента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Федерации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от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9.11.2022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№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809</w:t>
      </w:r>
    </w:p>
    <w:p w14:paraId="18BE5827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46B54FF1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14:paraId="26873BFD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     Министерства     просвещения     Российской    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14:paraId="2EA9BC4F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     Министерства     просвещения     Российской    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14:paraId="42EF49AC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     Министерства     просвещения     Российской    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14:paraId="64703895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     Министерства     просвещения     Российской    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14:paraId="59E32144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14:paraId="1E26C34E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     Министерства     просвещения     Российской     Федерации от 12.08.2022 № 732 «О внесении изменений в федеральный государственный образовательный стандарт среднего общего образования, утверждённый   приказом   Министерства   образования и науки Российской Федерации от 17 мая 2012 г. № 413» (Зарегистрирован 12.09.2022 № 70034).</w:t>
      </w:r>
    </w:p>
    <w:p w14:paraId="56FD719D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Письмо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Министерства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просвещения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Федерации от 15.08.2022 № 03-1190 «О направлении методических рекомендаций по проведению цикла внеурочных занятий "Разговоры о важном"». 10.Приказ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Министерства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просвещения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Российской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Федерации от 18.05.2023 № 372 «Об утверждении федеральной образовательной</w:t>
      </w:r>
    </w:p>
    <w:p w14:paraId="31239152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программы начального общего образования» (Зарегистрирован 12.07.2023 № 74229).</w:t>
      </w:r>
    </w:p>
    <w:p w14:paraId="60693B29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     Министерства     просвещения     Российской    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14:paraId="2C8B5F5A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     Министерства     просвещения     Российской    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14:paraId="6833E955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Приказ     Министерства     просвещения     Российской     Федерации от 19.02.2024 № 110 «О внесении изменений в некоторые приказы Министерства    образования    и     науки     Российской    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14:paraId="4550F761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4BB392DE">
      <w:pPr>
        <w:numPr>
          <w:ilvl w:val="0"/>
          <w:numId w:val="2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Программа может быть реализована в работе с обучающимися 1–2, 3–4, 5–7, 8–9 и 10–11 классов, в течение одного учебного года, если занятия проводятся 1 раз в неделю, 34/35 учебных часов.</w:t>
      </w:r>
    </w:p>
    <w:p w14:paraId="4910AD27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  деловые игры, викторины, интервью, блиц-опросы и т. д.). Следует отметить, что внеурочные занятия входят в общую систему воспитательной   работы   образовательной   организации,   поэтому    тематика и содержание должны   обеспечить   реализацию их   назначения и   целей. Это позволяет на практике соединить обучающую и воспитательную деятельность педагога, ориентировать её не   только на   интеллектуальное, но и на нравственное, социальное развитие ребёнка.</w:t>
      </w:r>
    </w:p>
    <w:p w14:paraId="6D6636F3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14:paraId="6C94A9AA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Наличие сценариев внеурочных занятий не означает формального следования им.  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</w:t>
      </w:r>
      <w:r>
        <w:rPr>
          <w:rFonts w:hint="default" w:cs="Times New Roman"/>
          <w:sz w:val="28"/>
          <w:szCs w:val="28"/>
          <w:lang w:val="ru-RU"/>
        </w:rPr>
        <w:t xml:space="preserve">) </w:t>
      </w:r>
      <w:r>
        <w:rPr>
          <w:rFonts w:hint="default" w:ascii="Times New Roman" w:hAnsi="Times New Roman" w:cs="Times New Roman"/>
          <w:sz w:val="28"/>
          <w:szCs w:val="28"/>
        </w:rPr>
        <w:t>и творческие задания, выполнять которые предлагается вместе с родителями, другими членами семьи.</w:t>
      </w:r>
    </w:p>
    <w:p w14:paraId="32BDB74B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3E5EADD7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     Государственного      гимна      Российской      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14:paraId="6ED21707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4E95F053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2D8F9078">
      <w:pPr>
        <w:spacing w:line="360" w:lineRule="auto"/>
        <w:ind w:firstLine="720" w:firstLineChars="0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заключительной части подводятся итоги занятия</w:t>
      </w:r>
      <w:r>
        <w:rPr>
          <w:rFonts w:hint="default" w:cs="Times New Roman"/>
          <w:sz w:val="28"/>
          <w:szCs w:val="28"/>
          <w:lang w:val="ru-RU"/>
        </w:rPr>
        <w:t>.</w:t>
      </w:r>
      <w:bookmarkStart w:id="1" w:name="_bookmark1"/>
      <w:bookmarkEnd w:id="1"/>
      <w:bookmarkStart w:id="2" w:name="_bookmark2"/>
      <w:bookmarkEnd w:id="2"/>
      <w:bookmarkStart w:id="3" w:name="_bookmark3"/>
      <w:bookmarkEnd w:id="3"/>
    </w:p>
    <w:p w14:paraId="579F2A64">
      <w:pPr>
        <w:spacing w:line="360" w:lineRule="auto"/>
        <w:ind w:firstLine="720" w:firstLineChars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14:paraId="146926AF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Образ будущего. Ко Дню знаний.</w:t>
      </w:r>
      <w:r>
        <w:rPr>
          <w:rFonts w:hint="default" w:ascii="Times New Roman" w:hAnsi="Times New Roman" w:cs="Times New Roman"/>
          <w:sz w:val="28"/>
          <w:szCs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Век информации. 120 лет Информационному агентству России ТАСС. </w:t>
      </w:r>
      <w:r>
        <w:rPr>
          <w:rFonts w:hint="default" w:ascii="Times New Roman" w:hAnsi="Times New Roman" w:cs="Times New Roman"/>
          <w:sz w:val="28"/>
          <w:szCs w:val="28"/>
        </w:rPr>
        <w:t>Информационное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телеграфное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агентство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России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(ИТАР-ТАСС)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–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государственный   статус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функции–быть источником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достоверной информации о России для всего мира. В век информации крайне важен навык   критического   мышления.   Необходимо   уметь   анализировать и оценивать информацию, распознавать фейки и не распространять их.</w:t>
      </w:r>
    </w:p>
    <w:p w14:paraId="2087BEB1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Дорогами России.</w:t>
      </w:r>
      <w:r>
        <w:rPr>
          <w:rFonts w:hint="default" w:ascii="Times New Roman" w:hAnsi="Times New Roman" w:cs="Times New Roman"/>
          <w:sz w:val="28"/>
          <w:szCs w:val="28"/>
        </w:rPr>
        <w:t xml:space="preserve"> «Российские железные дороги» – крупнейшая российская компания, с  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   и     надёжный    для     пассажиров:    всепогодный,    безопасный и круглогодичный. Развитие   транспортной   сферы   стратегически   важно для будущего страны, а профессии в этих направлениях очень перспективны и востребованы.</w:t>
      </w:r>
    </w:p>
    <w:p w14:paraId="358ABEB0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Путь зерна.</w:t>
      </w:r>
      <w:r>
        <w:rPr>
          <w:rFonts w:hint="default" w:ascii="Times New Roman" w:hAnsi="Times New Roman" w:cs="Times New Roman"/>
          <w:sz w:val="28"/>
          <w:szCs w:val="28"/>
        </w:rPr>
        <w:t xml:space="preserve">   Российское   сельское   хозяйство   –   ключевая   отрасль</w:t>
      </w:r>
    </w:p>
    <w:p w14:paraId="02289BF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цифровыми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792CD8B9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День учителя.</w:t>
      </w:r>
      <w:r>
        <w:rPr>
          <w:rFonts w:hint="default" w:ascii="Times New Roman" w:hAnsi="Times New Roman" w:cs="Times New Roman"/>
          <w:sz w:val="28"/>
          <w:szCs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446B401D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Легенды о России. </w:t>
      </w:r>
      <w:r>
        <w:rPr>
          <w:rFonts w:hint="default" w:ascii="Times New Roman" w:hAnsi="Times New Roman" w:cs="Times New Roman"/>
          <w:sz w:val="28"/>
          <w:szCs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0A6231EA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 значит быть взрослым?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7CEC787D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Как создать крепкую семью.</w:t>
      </w:r>
      <w:r>
        <w:rPr>
          <w:rFonts w:hint="default" w:ascii="Times New Roman" w:hAnsi="Times New Roman" w:cs="Times New Roman"/>
          <w:sz w:val="28"/>
          <w:szCs w:val="28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711C72A4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Гостеприимная Россия.</w:t>
      </w:r>
      <w:r>
        <w:rPr>
          <w:rFonts w:hint="default" w:ascii="Times New Roman" w:hAnsi="Times New Roman" w:cs="Times New Roman"/>
          <w:sz w:val="28"/>
          <w:szCs w:val="28"/>
        </w:rPr>
        <w:t xml:space="preserve"> Ко Дню народного единства.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562A69EA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Твой вклад в общее дело.</w:t>
      </w:r>
      <w:r>
        <w:rPr>
          <w:rFonts w:hint="default" w:ascii="Times New Roman" w:hAnsi="Times New Roman" w:cs="Times New Roman"/>
          <w:sz w:val="28"/>
          <w:szCs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</w:t>
      </w:r>
    </w:p>
    <w:p w14:paraId="6B7FFE8D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66E73D11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 заботой к себе и окружающим. </w:t>
      </w:r>
      <w:r>
        <w:rPr>
          <w:rFonts w:hint="default" w:ascii="Times New Roman" w:hAnsi="Times New Roman" w:cs="Times New Roman"/>
          <w:sz w:val="28"/>
          <w:szCs w:val="28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14:paraId="400AF744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День матери. </w:t>
      </w:r>
      <w:r>
        <w:rPr>
          <w:rFonts w:hint="default" w:ascii="Times New Roman" w:hAnsi="Times New Roman" w:cs="Times New Roman"/>
          <w:sz w:val="28"/>
          <w:szCs w:val="28"/>
        </w:rPr>
        <w:t>Мать, мама – главные в жизни человека слова. Мать – хозяйка в   доме,   хранительница семейного   очага, воспитательница  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6E21073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Миссия-милосердие (ко Дню волонтёра). Кто такой волонтёр? </w:t>
      </w:r>
      <w:r>
        <w:rPr>
          <w:rFonts w:hint="default" w:ascii="Times New Roman" w:hAnsi="Times New Roman" w:cs="Times New Roman"/>
          <w:sz w:val="28"/>
          <w:szCs w:val="28"/>
        </w:rPr>
        <w:t>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73383DAF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День Героев   Отечества. </w:t>
      </w:r>
      <w:r>
        <w:rPr>
          <w:rFonts w:hint="default" w:ascii="Times New Roman" w:hAnsi="Times New Roman" w:cs="Times New Roman"/>
          <w:sz w:val="28"/>
          <w:szCs w:val="28"/>
        </w:rPr>
        <w:t xml:space="preserve">  Герои Отечества   –   это  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6D6BCFAB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Как пишут законы? Для чего нужны законы?</w:t>
      </w:r>
      <w:r>
        <w:rPr>
          <w:rFonts w:hint="default" w:ascii="Times New Roman" w:hAnsi="Times New Roman" w:cs="Times New Roman"/>
          <w:sz w:val="28"/>
          <w:szCs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депутатов: от проблемы – к решению (позитивные примеры). Участие молодёжи в законотворческом процессе.</w:t>
      </w:r>
    </w:p>
    <w:p w14:paraId="5C18ACD5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Одна страна – одни традиции. </w:t>
      </w:r>
      <w:r>
        <w:rPr>
          <w:rFonts w:hint="default" w:ascii="Times New Roman" w:hAnsi="Times New Roman" w:cs="Times New Roman"/>
          <w:sz w:val="28"/>
          <w:szCs w:val="28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0D5D946E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День российской печати. </w:t>
      </w:r>
      <w:r>
        <w:rPr>
          <w:rFonts w:hint="default" w:ascii="Times New Roman" w:hAnsi="Times New Roman" w:cs="Times New Roman"/>
          <w:sz w:val="28"/>
          <w:szCs w:val="28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1D8F8B84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День студента. </w:t>
      </w:r>
      <w:r>
        <w:rPr>
          <w:rFonts w:hint="default" w:ascii="Times New Roman" w:hAnsi="Times New Roman" w:cs="Times New Roman"/>
          <w:sz w:val="28"/>
          <w:szCs w:val="28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7D154AB1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БРИКС (тема о   международных отношениях). Роль нашей страны в   современном мире.</w:t>
      </w:r>
      <w:r>
        <w:rPr>
          <w:rFonts w:hint="default" w:ascii="Times New Roman" w:hAnsi="Times New Roman" w:cs="Times New Roman"/>
          <w:sz w:val="28"/>
          <w:szCs w:val="28"/>
        </w:rPr>
        <w:t xml:space="preserve"> БРИКС –   символ  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4502C65F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Бизнес    и     технологическое    предпринимательство.  </w:t>
      </w:r>
      <w:r>
        <w:rPr>
          <w:rFonts w:hint="default" w:ascii="Times New Roman" w:hAnsi="Times New Roman" w:cs="Times New Roman"/>
          <w:sz w:val="28"/>
          <w:szCs w:val="28"/>
        </w:rPr>
        <w:t xml:space="preserve">   Экономика: от структуры хозяйства к управленческим решениям. Что сегодня делается для успешного развития экономики России? Цифровая экономика – это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5BF35125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Искусственный интеллект и человек.</w:t>
      </w:r>
      <w:r>
        <w:rPr>
          <w:rFonts w:hint="default" w:ascii="Times New Roman" w:hAnsi="Times New Roman" w:cs="Times New Roman"/>
          <w:sz w:val="28"/>
          <w:szCs w:val="28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023AF730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Что значит служить Отечеству? 280 лет со дня рождения Ф. Ушакова.</w:t>
      </w:r>
      <w:r>
        <w:rPr>
          <w:rFonts w:hint="default" w:ascii="Times New Roman" w:hAnsi="Times New Roman" w:cs="Times New Roman"/>
          <w:sz w:val="28"/>
          <w:szCs w:val="28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54DDA54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Арктика – территория развития. </w:t>
      </w:r>
      <w:r>
        <w:rPr>
          <w:rFonts w:hint="default" w:ascii="Times New Roman" w:hAnsi="Times New Roman" w:cs="Times New Roman"/>
          <w:sz w:val="28"/>
          <w:szCs w:val="28"/>
        </w:rPr>
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141F852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Международный женский день.</w:t>
      </w:r>
      <w:r>
        <w:rPr>
          <w:rFonts w:hint="default" w:ascii="Times New Roman" w:hAnsi="Times New Roman" w:cs="Times New Roman"/>
          <w:sz w:val="28"/>
          <w:szCs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6B443D98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Массовый   спорт   в   России.</w:t>
      </w:r>
      <w:r>
        <w:rPr>
          <w:rFonts w:hint="default" w:ascii="Times New Roman" w:hAnsi="Times New Roman" w:cs="Times New Roman"/>
          <w:sz w:val="28"/>
          <w:szCs w:val="28"/>
        </w:rPr>
        <w:t xml:space="preserve">    Развитие   массового   спорта   –    вклад в благополучие и здоровье нации, будущие поколения страны. Здоровый образ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4ED66949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День воссоединения Крыма и Севастополя с Россией. 100-летие Артека. </w:t>
      </w:r>
      <w:r>
        <w:rPr>
          <w:rFonts w:hint="default" w:ascii="Times New Roman" w:hAnsi="Times New Roman" w:cs="Times New Roman"/>
          <w:sz w:val="28"/>
          <w:szCs w:val="28"/>
        </w:rPr>
        <w:t xml:space="preserve">   История    и     традиции    Артека.    После    воссоединения   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227831E8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Служение творчеством. Зачем людям искусство?</w:t>
      </w:r>
      <w:r>
        <w:rPr>
          <w:rFonts w:hint="default" w:ascii="Times New Roman" w:hAnsi="Times New Roman" w:cs="Times New Roman"/>
          <w:sz w:val="28"/>
          <w:szCs w:val="28"/>
        </w:rPr>
        <w:t xml:space="preserve"> 185 лет со дня рождения П.И. Чайковского.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257F307F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Моя малая Родина (региональный и местный компонент).</w:t>
      </w:r>
      <w:r>
        <w:rPr>
          <w:rFonts w:hint="default" w:ascii="Times New Roman" w:hAnsi="Times New Roman" w:cs="Times New Roman"/>
          <w:sz w:val="28"/>
          <w:szCs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18388AA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Герои космической отрасли.</w:t>
      </w:r>
      <w:r>
        <w:rPr>
          <w:rFonts w:hint="default" w:ascii="Times New Roman" w:hAnsi="Times New Roman" w:cs="Times New Roman"/>
          <w:sz w:val="28"/>
          <w:szCs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0DABB77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Гражданская авиация России.</w:t>
      </w:r>
      <w:r>
        <w:rPr>
          <w:rFonts w:hint="default" w:ascii="Times New Roman" w:hAnsi="Times New Roman" w:cs="Times New Roman"/>
          <w:sz w:val="28"/>
          <w:szCs w:val="28"/>
        </w:rPr>
        <w:t xml:space="preserve"> Значение авиации для жизни общества и каждого человека. Как мечта летать изменила жизнь человека. Легендарная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38709146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Медицина России.</w:t>
      </w:r>
      <w:r>
        <w:rPr>
          <w:rFonts w:hint="default" w:ascii="Times New Roman" w:hAnsi="Times New Roman" w:cs="Times New Roman"/>
          <w:sz w:val="28"/>
          <w:szCs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14156AD4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Что такое успех? (ко Дню труда). </w:t>
      </w:r>
      <w:r>
        <w:rPr>
          <w:rFonts w:hint="default" w:ascii="Times New Roman" w:hAnsi="Times New Roman" w:cs="Times New Roman"/>
          <w:sz w:val="28"/>
          <w:szCs w:val="28"/>
        </w:rPr>
        <w:t>Труд – основа жизни человека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6C99CF65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80-летие Победы в Великой Отечественной войне.</w:t>
      </w:r>
      <w:r>
        <w:rPr>
          <w:rFonts w:hint="default" w:ascii="Times New Roman" w:hAnsi="Times New Roman" w:cs="Times New Roman"/>
          <w:sz w:val="28"/>
          <w:szCs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75FF8D33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Жизнь в Движении. </w:t>
      </w:r>
      <w:r>
        <w:rPr>
          <w:rFonts w:hint="default" w:ascii="Times New Roman" w:hAnsi="Times New Roman" w:cs="Times New Roman"/>
          <w:sz w:val="28"/>
          <w:szCs w:val="28"/>
        </w:rPr>
        <w:t>19 мая – День детских общественных организаций. Детские     общественные     организации     разных     поколений     объединяли и объединяют активных, целеустремлённых ребят. Участники детских общественных организаций находят друзей, вместе делают полезные дела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1FF22EE8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Ценности, которые нас объединяют.</w:t>
      </w:r>
      <w:r>
        <w:rPr>
          <w:rFonts w:hint="default" w:ascii="Times New Roman" w:hAnsi="Times New Roman" w:cs="Times New Roman"/>
          <w:sz w:val="28"/>
          <w:szCs w:val="28"/>
        </w:rPr>
        <w:t xml:space="preserve"> 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14:paraId="7148ABA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4" w:name="_bookmark5"/>
      <w:bookmarkEnd w:id="4"/>
      <w:bookmarkStart w:id="5" w:name="_bookmark4"/>
      <w:bookmarkEnd w:id="5"/>
      <w:r>
        <w:rPr>
          <w:rFonts w:hint="default" w:ascii="Times New Roman" w:hAnsi="Times New Roman" w:cs="Times New Roman"/>
          <w:b/>
          <w:bCs/>
          <w:sz w:val="28"/>
          <w:szCs w:val="28"/>
        </w:rPr>
        <w:t>ПЛАНИРУЕМЫЕ РЕЗУЛЬТАТЫ ОСВОЕНИЯ КУРСА</w:t>
      </w:r>
    </w:p>
    <w:p w14:paraId="7FBCC916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6" w:name="_bookmark7"/>
      <w:bookmarkEnd w:id="6"/>
      <w:bookmarkStart w:id="7" w:name="_bookmark6"/>
      <w:bookmarkEnd w:id="7"/>
      <w:r>
        <w:rPr>
          <w:rFonts w:hint="default" w:ascii="Times New Roman" w:hAnsi="Times New Roman" w:cs="Times New Roman"/>
          <w:sz w:val="28"/>
          <w:szCs w:val="28"/>
        </w:rPr>
        <w:t>ЛИЧНОСТНЫЕ РЕЗУЛЬТАТЫ</w:t>
      </w:r>
    </w:p>
    <w:p w14:paraId="17D9A1A8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гражданско-патриотического воспитания: становление ценностного отношения к своей Родине – России; осознание своей этнокультурной и   российской   гражданской идентичности;  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  ответственности, уважении и   достоинстве человека, о нравственно-этических нормах поведения и правилах межличностных отношений.</w:t>
      </w:r>
    </w:p>
    <w:p w14:paraId="32D9EA3D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духовно-нравственного воспитания: признание индивидуальности каждого человека; проявление сопереживания,   уважения и   доброжелательности; неприятие любых форм поведения,   направленных на причинение физического и морального вреда другим людям.</w:t>
      </w:r>
    </w:p>
    <w:p w14:paraId="063131EF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эстетического воспитания: 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14:paraId="4278F009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  сфере   физического воспитания, формирования культуры здоровья и эмоционального благополучия: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14:paraId="1586FEBE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  <w:sectPr>
          <w:headerReference r:id="rId3" w:type="default"/>
          <w:footerReference r:id="rId4" w:type="default"/>
          <w:pgSz w:w="11910" w:h="16850"/>
          <w:pgMar w:top="920" w:right="700" w:bottom="940" w:left="1280" w:header="0" w:footer="752" w:gutter="0"/>
          <w:cols w:space="720" w:num="1"/>
        </w:sectPr>
      </w:pPr>
    </w:p>
    <w:p w14:paraId="078B1356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трудового воспитания: осознание ценности труда в жизни человека   и   общества,   ответственное   потребление и   бережное отношение к результатам труда, интерес к различным профессиям.</w:t>
      </w:r>
    </w:p>
    <w:p w14:paraId="3BB8DB29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экологического воспитания: бережное отношение к природе; неприятие действий, приносящих ей вред.</w:t>
      </w:r>
    </w:p>
    <w:p w14:paraId="0135F15C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14:paraId="0D630B3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8" w:name="_bookmark8"/>
      <w:bookmarkEnd w:id="8"/>
      <w:r>
        <w:rPr>
          <w:rFonts w:hint="default" w:ascii="Times New Roman" w:hAnsi="Times New Roman" w:cs="Times New Roman"/>
          <w:sz w:val="28"/>
          <w:szCs w:val="28"/>
        </w:rPr>
        <w:t>МЕТАПРЕДМЕТНЫЕ   РЕЗУЛЬТАТЫ</w:t>
      </w:r>
    </w:p>
    <w:p w14:paraId="5419A79E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овладения познавательными универсальными учебными действиями: 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    предложенные     объекты;      находить    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   алгоритма;    устанавливать    причинно-следственные   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работником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способа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её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проверки;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соблюдать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помощью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взрослых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(педагогических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работников,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родителей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(законных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представителей)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 В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сфере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овладения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коммуникативными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универсальными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учебными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действиями: 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всоответствии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поставленной задачей;   создавать   устные 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письменные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тексты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(описание,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рассуждение,   повествование);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часть работы; оценивать свой вклад в общий результат.</w:t>
      </w:r>
    </w:p>
    <w:p w14:paraId="34529FCE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овладения регулятивными универсальными учебными действиями: 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14:paraId="35CF8498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9" w:name="_bookmark9"/>
      <w:bookmarkEnd w:id="9"/>
      <w:r>
        <w:rPr>
          <w:rFonts w:hint="default" w:ascii="Times New Roman" w:hAnsi="Times New Roman" w:cs="Times New Roman"/>
          <w:sz w:val="28"/>
          <w:szCs w:val="28"/>
        </w:rPr>
        <w:t>ПРЕДМЕТНЫЕ РЕЗУЛЬТАТЫ</w:t>
      </w:r>
    </w:p>
    <w:p w14:paraId="33A5731F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24A0C7BA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Русский      язык:      формирование      первоначального     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  языка    межнационального    общения;    осознание    правильной   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14:paraId="02F26C33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Литературное чтение: 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    творчества;     овладение     элементарными    умениями     анализа и интерпретации текста.</w:t>
      </w:r>
    </w:p>
    <w:p w14:paraId="1EE6B1F8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Иностранный язык: знакомство представителей других стран с культурой России.</w:t>
      </w:r>
    </w:p>
    <w:p w14:paraId="600C8A04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Математика и информатика: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14:paraId="693E09D5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8" w:name="_GoBack"/>
      <w:bookmarkEnd w:id="18"/>
      <w:r>
        <w:rPr>
          <w:rFonts w:hint="default" w:ascii="Times New Roman" w:hAnsi="Times New Roman" w:cs="Times New Roman"/>
          <w:sz w:val="28"/>
          <w:szCs w:val="28"/>
        </w:rPr>
        <w:t>Окружающий мир: 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    понимание    простейших    причинно-следственных   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</w:t>
      </w:r>
      <w:r>
        <w:rPr>
          <w:rFonts w:hint="default" w:cs="Times New Roman"/>
          <w:sz w:val="28"/>
          <w:szCs w:val="28"/>
          <w:lang w:val="ru-RU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   к    природе,   стремления    действовать    в    окружающей   среде в соответствии с экологическими нормами поведения.</w:t>
      </w:r>
    </w:p>
    <w:p w14:paraId="6BEF71C5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Основы религиозных культур и светской этики: 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  оценку   поступкам,   отвечать   за   них,  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  общепринятых   в   российском   обществе   норм морали,  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14:paraId="002BF45A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Изобразительное       искусство:       выполнение       творческих      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14:paraId="43543EDE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Музыка: знание основных жанров народной и профессиональной музыки.</w:t>
      </w:r>
    </w:p>
    <w:p w14:paraId="42BECF9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Труд (технология): 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14:paraId="6F8B2E9B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Физическая культура: 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14:paraId="5695A1B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0" w:name="_bookmark10"/>
      <w:bookmarkEnd w:id="10"/>
      <w:r>
        <w:rPr>
          <w:rFonts w:hint="default" w:ascii="Times New Roman" w:hAnsi="Times New Roman" w:cs="Times New Roman"/>
          <w:sz w:val="28"/>
          <w:szCs w:val="28"/>
        </w:rPr>
        <w:t>ОСНОВНОЕ ОБЩЕЕ ОБРАЗОВАНИЕ</w:t>
      </w:r>
    </w:p>
    <w:p w14:paraId="0713364E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</w:p>
    <w:p w14:paraId="13493B32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1" w:name="_bookmark11"/>
      <w:bookmarkEnd w:id="11"/>
      <w:r>
        <w:rPr>
          <w:rFonts w:hint="default" w:ascii="Times New Roman" w:hAnsi="Times New Roman" w:cs="Times New Roman"/>
          <w:sz w:val="28"/>
          <w:szCs w:val="28"/>
        </w:rPr>
        <w:t>ЛИЧНОСТНЫЕ РЕЗУЛЬТАТЫ</w:t>
      </w:r>
    </w:p>
    <w:p w14:paraId="25AE2F7A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  социальных   институтов    в    жизни    человека;    представление об основных правах, свободах и обязанностях гражданина, социальных нормах и        правилах        межличностных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отношений  в 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14:paraId="6C9420A0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14:paraId="5322A7A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свобода    и     ответственность     личности     в     условиях     индивидуального и общественного пространства.</w:t>
      </w:r>
    </w:p>
    <w:p w14:paraId="2A3DB60B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14:paraId="44273CD6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физического воспитания: 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  других, не   осуждая; умение   осознавать   своё  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</w:t>
      </w:r>
    </w:p>
    <w:p w14:paraId="2D52C033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14:paraId="628C255F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  поступков   и   оценки   их   возможных  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3C68F1DA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  ценности   научного   познания:   ориентация в  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  установка   на    осмысление    опыта,   наблюдений,   поступков и     стремление     совершенствовать     пути     достижения     индивидуального и коллективного благополучия.</w:t>
      </w:r>
    </w:p>
    <w:p w14:paraId="08845CC5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  возраста, норм и   правил общественного   поведения,   форм   социальной жизни   в  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14:paraId="291AE1EC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2" w:name="_bookmark12"/>
      <w:bookmarkEnd w:id="12"/>
      <w:r>
        <w:rPr>
          <w:rFonts w:hint="default" w:ascii="Times New Roman" w:hAnsi="Times New Roman" w:cs="Times New Roman"/>
          <w:sz w:val="28"/>
          <w:szCs w:val="28"/>
        </w:rPr>
        <w:t>МЕТАПРЕДМЕТНЫЕ   РЕЗУЛЬТАТЫ</w:t>
      </w:r>
    </w:p>
    <w:p w14:paraId="7967DB82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учебной задачи и заданных критериев; выбирать, анализировать, систематизировать и интерпретировать информацию различных видов и форм представления;      находить      сходные       аргументы      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14:paraId="57D41D43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овладения коммуникативными универсальными учебными действиями: воспринимать и формулировать   суждения,   выражать  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  возражения; в   ходе   диалога и   (или)   дискуссии  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  сходство   позиций;   понимать   и  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14:paraId="549F9FCA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bookmarkStart w:id="13" w:name="_bookmark13"/>
      <w:bookmarkEnd w:id="13"/>
    </w:p>
    <w:p w14:paraId="2F2131B1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ПРЕДМЕТНЫЕ РЕЗУЛЬТАТЫ</w:t>
      </w:r>
    </w:p>
    <w:p w14:paraId="3670D97C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14:paraId="370E1C66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изучающим, поисковым); формулирование вопросов по содержанию текста и   ответов   на   них;   подробная, сжатая   и   выборочная передача в  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14:paraId="4CCA8909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    умениями     воспринимать,     анализировать,    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14:paraId="34A4E96F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Иностранный язык:   развитие умений   сравнивать, находить сходства и отличия в культуре и традициях народов России и других стран.</w:t>
      </w:r>
    </w:p>
    <w:p w14:paraId="55159A05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Информатика:    освоение и соблюдение  требований  безопасной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эксплуатации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технических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средств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информационно</w:t>
      </w:r>
      <w:r>
        <w:rPr>
          <w:rFonts w:hint="default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коммуникационных</w:t>
      </w:r>
      <w:r>
        <w:rPr>
          <w:rFonts w:hint="default" w:cs="Times New Roman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 xml:space="preserve"> технологий; развитие умения соблюдать сетевой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этикет,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базовые нормы информационной этики 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права при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работе с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приложениями на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любых устройствах и в сети Интернет, выбирать безопасные стратегии поведения в сети.</w:t>
      </w:r>
    </w:p>
    <w:p w14:paraId="2E41CF50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История: формирование умений соотносить события истории разных стран 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народов с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историческими периодами,   событиями   региональной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 е связи исторических событий, 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явлений, 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процессов</w:t>
      </w:r>
    </w:p>
    <w:p w14:paraId="5AE6F265">
      <w:pPr>
        <w:spacing w:line="360" w:lineRule="auto"/>
        <w:jc w:val="both"/>
        <w:rPr>
          <w:rFonts w:hint="default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изучаемого 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периода, их 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взаимосвязь (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 наличии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) с </w:t>
      </w:r>
      <w:r>
        <w:rPr>
          <w:rFonts w:hint="default" w:cs="Times New Roman"/>
          <w:sz w:val="28"/>
          <w:szCs w:val="28"/>
          <w:lang w:val="ru-RU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</w:rPr>
        <w:t>важнейшими событиями</w:t>
      </w:r>
      <w:r>
        <w:rPr>
          <w:rFonts w:hint="default" w:cs="Times New Roman"/>
          <w:sz w:val="28"/>
          <w:szCs w:val="28"/>
          <w:lang w:val="ru-RU"/>
        </w:rPr>
        <w:t xml:space="preserve">  </w:t>
      </w:r>
    </w:p>
    <w:p w14:paraId="1D1D4568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  гуманистических    и    демократических   ценностей,    идей    мира и   взаимопонимания между   народами, людьми разных   культур,   уважения к историческому наследию народов России.</w:t>
      </w:r>
    </w:p>
    <w:p w14:paraId="0FCB27B3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 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  системе   образования в   Российской   Федерации, об основах государственной бюджетной и денежно-кредитной, социальной</w:t>
      </w:r>
    </w:p>
    <w:p w14:paraId="425023BF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50"/>
          <w:pgMar w:top="900" w:right="700" w:bottom="940" w:left="1280" w:header="0" w:footer="752" w:gutter="0"/>
          <w:cols w:space="720" w:num="1"/>
        </w:sectPr>
      </w:pPr>
    </w:p>
    <w:p w14:paraId="2F711013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     созидательный     труд,     служение     Отечеству,      нормы    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   политических    потрясений    и     социально-экономических   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  опытом;   развитие   умений   оценивать   собственные  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</w:t>
      </w:r>
    </w:p>
    <w:p w14:paraId="0F3F1715"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  <w:sectPr>
          <w:pgSz w:w="11910" w:h="16850"/>
          <w:pgMar w:top="1340" w:right="700" w:bottom="940" w:left="1280" w:header="0" w:footer="752" w:gutter="0"/>
          <w:cols w:space="720" w:num="1"/>
        </w:sectPr>
      </w:pPr>
    </w:p>
    <w:p w14:paraId="0C497804">
      <w:pPr>
        <w:spacing w:line="360" w:lineRule="auto"/>
        <w:ind w:firstLine="720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География: освоение   и   применение   системы   знаний о  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14:paraId="7E7DB6DB">
      <w:pPr>
        <w:pStyle w:val="9"/>
        <w:spacing w:before="5"/>
        <w:ind w:left="0"/>
        <w:jc w:val="center"/>
        <w:rPr>
          <w:rFonts w:hint="default"/>
          <w:sz w:val="28"/>
          <w:szCs w:val="28"/>
          <w:lang w:val="ru-RU"/>
        </w:rPr>
      </w:pPr>
      <w:bookmarkStart w:id="14" w:name="_bookmark14"/>
      <w:bookmarkEnd w:id="14"/>
      <w:r>
        <w:rPr>
          <w:rFonts w:hint="default"/>
          <w:sz w:val="28"/>
          <w:szCs w:val="28"/>
          <w:lang w:val="ru-RU"/>
        </w:rPr>
        <w:t>КАЛЕНДАРНО-ТЕМАТИЧЕСКОЕ ПЛАНИРОВАНИЕ</w:t>
      </w:r>
    </w:p>
    <w:p w14:paraId="422EE1D9">
      <w:pPr>
        <w:pStyle w:val="9"/>
        <w:spacing w:before="3"/>
        <w:ind w:left="0"/>
        <w:jc w:val="left"/>
        <w:rPr>
          <w:sz w:val="18"/>
        </w:rPr>
      </w:pPr>
      <w:bookmarkStart w:id="15" w:name="_bookmark20"/>
      <w:bookmarkEnd w:id="15"/>
      <w:bookmarkStart w:id="16" w:name="_bookmark18"/>
      <w:bookmarkEnd w:id="16"/>
    </w:p>
    <w:tbl>
      <w:tblPr>
        <w:tblStyle w:val="16"/>
        <w:tblW w:w="9931" w:type="dxa"/>
        <w:tblInd w:w="-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5362"/>
        <w:gridCol w:w="1138"/>
        <w:gridCol w:w="1311"/>
        <w:gridCol w:w="1379"/>
      </w:tblGrid>
      <w:tr w14:paraId="4F103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741" w:type="dxa"/>
            <w:vMerge w:val="restart"/>
          </w:tcPr>
          <w:p w14:paraId="283EC021">
            <w:pPr>
              <w:pStyle w:val="18"/>
              <w:keepNext w:val="0"/>
              <w:keepLines w:val="0"/>
              <w:pageBreakBefore w:val="0"/>
              <w:widowControl w:val="0"/>
              <w:tabs>
                <w:tab w:val="left" w:pos="6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№</w:t>
            </w:r>
          </w:p>
          <w:p w14:paraId="47FEBC2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п/п</w:t>
            </w:r>
          </w:p>
        </w:tc>
        <w:tc>
          <w:tcPr>
            <w:tcW w:w="5362" w:type="dxa"/>
            <w:vMerge w:val="restart"/>
            <w:tcBorders>
              <w:right w:val="single" w:color="000000" w:sz="8" w:space="0"/>
            </w:tcBorders>
          </w:tcPr>
          <w:p w14:paraId="7B73DD8F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Темы</w:t>
            </w:r>
            <w:r>
              <w:rPr>
                <w:rFonts w:hint="default" w:ascii="Times New Roman" w:hAnsi="Times New Roman" w:cs="Times New Roman"/>
                <w:i w:val="0"/>
                <w:iCs/>
                <w:spacing w:val="2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занятий</w:t>
            </w:r>
          </w:p>
        </w:tc>
        <w:tc>
          <w:tcPr>
            <w:tcW w:w="1138" w:type="dxa"/>
            <w:vMerge w:val="restart"/>
            <w:tcBorders>
              <w:left w:val="single" w:color="000000" w:sz="8" w:space="0"/>
            </w:tcBorders>
          </w:tcPr>
          <w:p w14:paraId="24122A9D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" w:leftChars="0" w:hanging="11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Кол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во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 </w:t>
            </w:r>
          </w:p>
          <w:p w14:paraId="0C86D1E0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" w:leftChars="0" w:hanging="11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часов</w:t>
            </w:r>
          </w:p>
        </w:tc>
        <w:tc>
          <w:tcPr>
            <w:tcW w:w="2690" w:type="dxa"/>
            <w:gridSpan w:val="2"/>
            <w:tcBorders>
              <w:left w:val="single" w:color="000000" w:sz="8" w:space="0"/>
              <w:bottom w:val="single" w:color="auto" w:sz="4" w:space="0"/>
            </w:tcBorders>
          </w:tcPr>
          <w:p w14:paraId="2A28E699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" w:leftChars="0" w:hanging="11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 xml:space="preserve">Дата </w:t>
            </w:r>
          </w:p>
        </w:tc>
      </w:tr>
      <w:tr w14:paraId="3F40B4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741" w:type="dxa"/>
            <w:vMerge w:val="continue"/>
          </w:tcPr>
          <w:p w14:paraId="7A23C51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5362" w:type="dxa"/>
            <w:vMerge w:val="continue"/>
            <w:tcBorders>
              <w:right w:val="single" w:color="000000" w:sz="8" w:space="0"/>
            </w:tcBorders>
          </w:tcPr>
          <w:p w14:paraId="30FED0F6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548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138" w:type="dxa"/>
            <w:vMerge w:val="continue"/>
            <w:tcBorders>
              <w:left w:val="single" w:color="000000" w:sz="8" w:space="0"/>
            </w:tcBorders>
          </w:tcPr>
          <w:p w14:paraId="740170E3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" w:leftChars="0" w:hanging="11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color="auto" w:sz="4" w:space="0"/>
              <w:left w:val="single" w:color="000000" w:sz="8" w:space="0"/>
              <w:right w:val="single" w:color="auto" w:sz="4" w:space="0"/>
            </w:tcBorders>
          </w:tcPr>
          <w:p w14:paraId="35216D9B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" w:leftChars="0" w:hanging="11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</w:tcBorders>
          </w:tcPr>
          <w:p w14:paraId="4032DE4E">
            <w:pPr>
              <w:pStyle w:val="1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1" w:leftChars="0" w:hanging="11" w:firstLineChars="0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  <w:lang w:val="ru-RU"/>
              </w:rPr>
              <w:t>факт</w:t>
            </w:r>
          </w:p>
        </w:tc>
      </w:tr>
      <w:tr w14:paraId="371A94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33069A7C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</w:tcPr>
          <w:p w14:paraId="4F87054B">
            <w:pPr>
              <w:pStyle w:val="18"/>
              <w:spacing w:before="7" w:line="326" w:lineRule="auto"/>
              <w:ind w:left="220" w:leftChars="0" w:right="634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Образ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будущего.</w:t>
            </w:r>
            <w:r>
              <w:rPr>
                <w:rFonts w:hint="default"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Дню</w:t>
            </w:r>
            <w:r>
              <w:rPr>
                <w:rFonts w:hint="default"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22B03E85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43217B56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65CA68C8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24C856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27728D87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4160DAEA">
            <w:pPr>
              <w:pStyle w:val="18"/>
              <w:spacing w:before="6" w:line="326" w:lineRule="auto"/>
              <w:ind w:left="220" w:leftChars="0" w:right="634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Век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информации.</w:t>
            </w:r>
            <w:r>
              <w:rPr>
                <w:rFonts w:hint="default"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hint="default"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лет</w:t>
            </w:r>
          </w:p>
          <w:p w14:paraId="4EAEA39A">
            <w:pPr>
              <w:pStyle w:val="18"/>
              <w:spacing w:line="319" w:lineRule="auto"/>
              <w:ind w:left="220" w:leftChars="0" w:right="217" w:righ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Информационному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агентству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  <w:r>
              <w:rPr>
                <w:rFonts w:hint="default"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ТАСС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46832416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7D310134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113977C0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40FC9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14D2C05F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42241C61">
            <w:pPr>
              <w:pStyle w:val="18"/>
              <w:spacing w:before="7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Дорогами</w:t>
            </w:r>
            <w:r>
              <w:rPr>
                <w:rFonts w:hint="default"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0AC885A4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006ACCD8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4E5C05E7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4894D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3FA82A71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2E32EF13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11FA08C7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50672FAC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5ABBFA7C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37507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09D394B3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0ABCD5EC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334DD72F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6576404B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43F7D53B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139C04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3B769858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26BCC98A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Легенды России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72E867E5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7DA97845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37D4527A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2429D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58CDF2F2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0BA7C48C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382768A4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3B220F7F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71E12D39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46B99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00ECA97E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2BF20BB3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 создать крепкую семью?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0A2C8DB3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77B418AF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5590903B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7F849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621EEBD1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06378DB7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Гостеприимная Россия. Ко Дню народного единства.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120B3848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34FB8AB8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4B652007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78CB3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4AB4B4CD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046F8C9D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Твой вклад в общее дело.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384F220E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5283D4FF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0D057477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1DBEA9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365057BA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0A2379A4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27AEDA11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617A138D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04EFCCA3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1B97C3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3B033B40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5D97E46A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70DAFAF3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57833353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10D49E17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37242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6ED7DF0A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3894420D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Миссия-милосердие (ко Дню волонтёра).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05181817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49A3FA56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7824DFA3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2DC49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3ABC7E89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73E0D17B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479F9A34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0463C373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44ED0769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344C0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07CB3F02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15B59035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Как пишут законы?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2C5E3A56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046B9CAB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06FED03F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72938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04DAC398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031852E0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Одна страна -одни традиции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4756459E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03295C6C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3F200F7B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3DAF0E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60483DA8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3896B73B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Российской печати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533DD91E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34D4EE03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39039820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2C2B2D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58325A6B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399B41AF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студента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753215B8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757FFFAC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22257A75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1652DA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4909FF28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07E5D3ED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БРИКС (тема о международных отношениях).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526A2B5A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626CAFD7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004E0D76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4C0EE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1848EEF4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593EA629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Бизнес и технологическое предпринимательство.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298977B6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1C66A341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67867D48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3E9BF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65537777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71FD0ACE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5B9B0051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4A7BB23D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62C15910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2703FE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322049E2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46F89178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7F29D22F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0C7BBF06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31CBCAB3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1D98AB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7ECC16C5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16323899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Арктика – территория развития.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234B4745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7FF33FBE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70279A68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7B4E38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79BDDFAD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0677526D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0E455C38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1005B088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739FB707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163122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4EBCE3F7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47FAE83F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Массовый спорт в России.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4DFC8FFC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143F1D16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4C93FF19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506FF6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26358CE8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0254A045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49FA1AF1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5CCA17A1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4CAAA368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1F5A53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37FB86A4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6357A04F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712BF6A7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0FF4FA69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4847C92E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73504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0BB6F01D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48360129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Моя малая Родина (региональный и местный компонент).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472EB5C8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2A5DB871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5BDA0419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51B4C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2F406DA8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7EF42068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Герои космической отрасли.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305A80FA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6B13A7E3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2820570C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6D6A8F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31D7C45E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757DF2E1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Гражданская авиация России.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26A5BE54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4DE052C5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242F00A1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0C033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1F0D1D7C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6C47B488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Медицина России.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2B0330F8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264B5FC3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555450FB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6C742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760F9160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5811583C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Что такое успех? (ко Дню труда).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7FDE40D4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252DCCF5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45912AEF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7C5F1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3D543B83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60115132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80-летие Победы в Великой Отечественной войне.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5DF98807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5BC46085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3A394D4A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  <w:tr w14:paraId="2B3EE7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41" w:type="dxa"/>
          </w:tcPr>
          <w:p w14:paraId="45678FAD">
            <w:pPr>
              <w:pStyle w:val="18"/>
              <w:numPr>
                <w:ilvl w:val="0"/>
                <w:numId w:val="3"/>
              </w:numPr>
              <w:spacing w:before="7"/>
              <w:ind w:left="645" w:leftChars="0" w:hanging="425" w:firstLineChars="0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  <w:tc>
          <w:tcPr>
            <w:tcW w:w="5362" w:type="dxa"/>
            <w:tcBorders>
              <w:right w:val="single" w:color="000000" w:sz="8" w:space="0"/>
            </w:tcBorders>
            <w:vAlign w:val="top"/>
          </w:tcPr>
          <w:p w14:paraId="09C6303F">
            <w:pPr>
              <w:pStyle w:val="21"/>
              <w:ind w:left="220" w:leftChars="0"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Жизнь в Движении.</w:t>
            </w:r>
          </w:p>
        </w:tc>
        <w:tc>
          <w:tcPr>
            <w:tcW w:w="1138" w:type="dxa"/>
            <w:tcBorders>
              <w:left w:val="single" w:color="000000" w:sz="8" w:space="0"/>
            </w:tcBorders>
          </w:tcPr>
          <w:p w14:paraId="69217541">
            <w:pPr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left w:val="single" w:color="000000" w:sz="8" w:space="0"/>
              <w:right w:val="single" w:color="auto" w:sz="4" w:space="0"/>
            </w:tcBorders>
            <w:vAlign w:val="top"/>
          </w:tcPr>
          <w:p w14:paraId="2B6BE1E9">
            <w:pPr>
              <w:pStyle w:val="21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1379" w:type="dxa"/>
            <w:tcBorders>
              <w:left w:val="single" w:color="auto" w:sz="4" w:space="0"/>
            </w:tcBorders>
          </w:tcPr>
          <w:p w14:paraId="59F819F3">
            <w:pPr>
              <w:pStyle w:val="18"/>
              <w:spacing w:before="7"/>
              <w:ind w:left="0" w:right="5"/>
              <w:jc w:val="center"/>
              <w:rPr>
                <w:rFonts w:hint="default" w:ascii="Times New Roman" w:hAnsi="Times New Roman" w:cs="Times New Roman"/>
                <w:w w:val="102"/>
                <w:sz w:val="24"/>
                <w:szCs w:val="24"/>
              </w:rPr>
            </w:pPr>
          </w:p>
        </w:tc>
      </w:tr>
    </w:tbl>
    <w:p w14:paraId="6564B86D">
      <w:pPr>
        <w:bidi w:val="0"/>
        <w:rPr>
          <w:highlight w:val="yellow"/>
        </w:rPr>
      </w:pPr>
      <w:bookmarkStart w:id="17" w:name="_bookmark21"/>
      <w:bookmarkEnd w:id="17"/>
    </w:p>
    <w:sectPr>
      <w:footerReference r:id="rId5" w:type="default"/>
      <w:pgSz w:w="11910" w:h="16850"/>
      <w:pgMar w:top="60" w:right="860" w:bottom="1110" w:left="1100" w:header="0" w:footer="67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EEF22">
    <w:pPr>
      <w:pStyle w:val="9"/>
      <w:spacing w:line="14" w:lineRule="auto"/>
      <w:ind w:left="0"/>
      <w:jc w:val="left"/>
      <w:rPr>
        <w:sz w:val="20"/>
      </w:rPr>
    </w:pPr>
    <w:r>
      <w:pict>
        <v:shape id="_x0000_s1026" o:spid="_x0000_s1026" o:spt="202" type="#_x0000_t202" style="position:absolute;left:0pt;margin-left:538.4pt;margin-top:793.65pt;height:14.5pt;width:18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5A3B0821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E51F4">
    <w:pPr>
      <w:pStyle w:val="9"/>
      <w:spacing w:line="14" w:lineRule="auto"/>
      <w:ind w:left="0"/>
      <w:jc w:val="left"/>
      <w:rPr>
        <w:sz w:val="20"/>
      </w:rPr>
    </w:pPr>
    <w:r>
      <w:pict>
        <v:shape id="_x0000_s1025" o:spid="_x0000_s1025" o:spt="202" type="#_x0000_t202" style="position:absolute;left:0pt;margin-left:779.2pt;margin-top:546.9pt;height:14.5pt;width:2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2DB0E36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94AF6">
    <w:pPr>
      <w:pStyle w:val="8"/>
    </w:pPr>
  </w:p>
  <w:p w14:paraId="65C9995E">
    <w:pPr>
      <w:pStyle w:val="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9D1A94"/>
    <w:multiLevelType w:val="singleLevel"/>
    <w:tmpl w:val="8B9D1A9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AF3AC0D2"/>
    <w:multiLevelType w:val="singleLevel"/>
    <w:tmpl w:val="AF3AC0D2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45" w:leftChars="0" w:hanging="425" w:firstLineChars="0"/>
      </w:pPr>
      <w:rPr>
        <w:rFonts w:hint="default"/>
      </w:rPr>
    </w:lvl>
  </w:abstractNum>
  <w:abstractNum w:abstractNumId="2">
    <w:nsid w:val="6ACEBFCB"/>
    <w:multiLevelType w:val="singleLevel"/>
    <w:tmpl w:val="6ACEBFC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4"/>
  </w:compat>
  <w:rsids>
    <w:rsidRoot w:val="00B85765"/>
    <w:rsid w:val="00394312"/>
    <w:rsid w:val="00825FA0"/>
    <w:rsid w:val="00AB2480"/>
    <w:rsid w:val="00B85765"/>
    <w:rsid w:val="144D3312"/>
    <w:rsid w:val="190F3B99"/>
    <w:rsid w:val="48C94B6B"/>
    <w:rsid w:val="52A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autoRedefine/>
    <w:qFormat/>
    <w:uiPriority w:val="9"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3">
    <w:name w:val="heading 2"/>
    <w:basedOn w:val="1"/>
    <w:autoRedefine/>
    <w:unhideWhenUsed/>
    <w:qFormat/>
    <w:uiPriority w:val="9"/>
    <w:pPr>
      <w:spacing w:before="93"/>
      <w:ind w:left="146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autoRedefine/>
    <w:qFormat/>
    <w:uiPriority w:val="1"/>
    <w:pPr>
      <w:ind w:left="146"/>
      <w:jc w:val="both"/>
    </w:pPr>
    <w:rPr>
      <w:sz w:val="28"/>
      <w:szCs w:val="28"/>
    </w:rPr>
  </w:style>
  <w:style w:type="paragraph" w:styleId="10">
    <w:name w:val="toc 1"/>
    <w:basedOn w:val="1"/>
    <w:autoRedefine/>
    <w:qFormat/>
    <w:uiPriority w:val="1"/>
    <w:pPr>
      <w:spacing w:before="339"/>
      <w:ind w:left="146"/>
    </w:pPr>
    <w:rPr>
      <w:sz w:val="28"/>
      <w:szCs w:val="28"/>
    </w:rPr>
  </w:style>
  <w:style w:type="paragraph" w:styleId="11">
    <w:name w:val="toc 3"/>
    <w:basedOn w:val="1"/>
    <w:autoRedefine/>
    <w:qFormat/>
    <w:uiPriority w:val="1"/>
    <w:pPr>
      <w:spacing w:before="128"/>
      <w:ind w:left="852"/>
    </w:pPr>
    <w:rPr>
      <w:sz w:val="28"/>
      <w:szCs w:val="28"/>
    </w:rPr>
  </w:style>
  <w:style w:type="paragraph" w:styleId="12">
    <w:name w:val="toc 2"/>
    <w:basedOn w:val="1"/>
    <w:autoRedefine/>
    <w:qFormat/>
    <w:uiPriority w:val="1"/>
    <w:pPr>
      <w:spacing w:before="113"/>
      <w:ind w:left="567"/>
    </w:pPr>
    <w:rPr>
      <w:sz w:val="28"/>
      <w:szCs w:val="28"/>
    </w:rPr>
  </w:style>
  <w:style w:type="paragraph" w:styleId="13">
    <w:name w:val="Title"/>
    <w:basedOn w:val="1"/>
    <w:autoRedefine/>
    <w:qFormat/>
    <w:uiPriority w:val="10"/>
    <w:pPr>
      <w:ind w:left="965" w:right="1263"/>
      <w:jc w:val="center"/>
    </w:pPr>
    <w:rPr>
      <w:rFonts w:ascii="Calibri" w:hAnsi="Calibri" w:eastAsia="Calibri" w:cs="Calibri"/>
      <w:b/>
      <w:bCs/>
      <w:sz w:val="72"/>
      <w:szCs w:val="72"/>
    </w:rPr>
  </w:style>
  <w:style w:type="paragraph" w:styleId="14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</w:pPr>
  </w:style>
  <w:style w:type="table" w:styleId="15">
    <w:name w:val="Table Grid"/>
    <w:basedOn w:val="7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autoRedefine/>
    <w:qFormat/>
    <w:uiPriority w:val="1"/>
    <w:pPr>
      <w:ind w:left="1288" w:hanging="360"/>
      <w:jc w:val="both"/>
    </w:pPr>
  </w:style>
  <w:style w:type="paragraph" w:customStyle="1" w:styleId="18">
    <w:name w:val="Table Paragraph"/>
    <w:basedOn w:val="1"/>
    <w:autoRedefine/>
    <w:qFormat/>
    <w:uiPriority w:val="1"/>
    <w:pPr>
      <w:ind w:left="98"/>
    </w:pPr>
  </w:style>
  <w:style w:type="character" w:customStyle="1" w:styleId="19">
    <w:name w:val="Верхний колонтитул Знак"/>
    <w:basedOn w:val="6"/>
    <w:link w:val="8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20">
    <w:name w:val="Нижний колонтитул Знак"/>
    <w:basedOn w:val="6"/>
    <w:link w:val="14"/>
    <w:qFormat/>
    <w:uiPriority w:val="99"/>
    <w:rPr>
      <w:rFonts w:ascii="Times New Roman" w:hAnsi="Times New Roman" w:eastAsia="Times New Roman" w:cs="Times New Roman"/>
      <w:lang w:val="ru-RU"/>
    </w:rPr>
  </w:style>
  <w:style w:type="paragraph" w:styleId="21">
    <w:name w:val="No Spacing"/>
    <w:qFormat/>
    <w:uiPriority w:val="1"/>
    <w:pPr>
      <w:spacing w:after="0" w:line="240" w:lineRule="auto"/>
    </w:pPr>
    <w:rPr>
      <w:rFonts w:ascii="Calibri" w:hAnsi="Calibri" w:eastAsia="Calibri" w:cs="Calibr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23764</Words>
  <Characters>135459</Characters>
  <Lines>1128</Lines>
  <Paragraphs>317</Paragraphs>
  <TotalTime>191</TotalTime>
  <ScaleCrop>false</ScaleCrop>
  <LinksUpToDate>false</LinksUpToDate>
  <CharactersWithSpaces>158906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2024-08-27T08:22:00Z</dcterms:created>
  <dc:creator>Ирина Парфёнова</dc:creator>
  <cp:lastModifiedBy>Irina</cp:lastModifiedBy>
  <dcterms:modified xsi:type="dcterms:W3CDTF">2024-10-14T07:31:15Z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2024-08-27T00:00:00Z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0B441C97EFB7445FAE1B606B09B3ABB2_12</vt:lpwstr>
  </property>
</Properties>
</file>