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A7" w:rsidRPr="0075774F" w:rsidRDefault="0075774F" w:rsidP="00B107AD">
      <w:pPr>
        <w:spacing w:after="0" w:line="408" w:lineRule="auto"/>
        <w:ind w:firstLine="709"/>
        <w:jc w:val="center"/>
        <w:rPr>
          <w:lang w:val="ru-RU"/>
        </w:rPr>
      </w:pPr>
      <w:bookmarkStart w:id="0" w:name="block-1125982"/>
      <w:r w:rsidRPr="007577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58A7" w:rsidRPr="00846C4D" w:rsidRDefault="0075774F" w:rsidP="00846C4D">
      <w:pPr>
        <w:spacing w:after="0" w:line="240" w:lineRule="auto"/>
        <w:ind w:firstLine="709"/>
        <w:contextualSpacing/>
        <w:jc w:val="center"/>
        <w:rPr>
          <w:lang w:val="ru-RU"/>
        </w:rPr>
      </w:pPr>
      <w:r w:rsidRPr="00846C4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a7504fb-a4f4-48c8-ab7c-756ffe56e67b"/>
      <w:r w:rsidRPr="00846C4D">
        <w:rPr>
          <w:rFonts w:ascii="Times New Roman" w:hAnsi="Times New Roman"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46C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58A7" w:rsidRPr="00846C4D" w:rsidRDefault="0075774F" w:rsidP="00846C4D">
      <w:pPr>
        <w:spacing w:after="0" w:line="240" w:lineRule="auto"/>
        <w:ind w:firstLine="709"/>
        <w:contextualSpacing/>
        <w:jc w:val="center"/>
        <w:rPr>
          <w:lang w:val="ru-RU"/>
        </w:rPr>
      </w:pPr>
      <w:r w:rsidRPr="00846C4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5858e69b-b955-4d5b-94a8-f3a644af01d4"/>
      <w:r w:rsidR="00AE0FEA" w:rsidRPr="00846C4D">
        <w:rPr>
          <w:rFonts w:ascii="Times New Roman" w:hAnsi="Times New Roman"/>
          <w:color w:val="000000"/>
          <w:sz w:val="28"/>
          <w:lang w:val="ru-RU"/>
        </w:rPr>
        <w:t>у</w:t>
      </w:r>
      <w:r w:rsidRPr="00846C4D">
        <w:rPr>
          <w:rFonts w:ascii="Times New Roman" w:hAnsi="Times New Roman"/>
          <w:color w:val="000000"/>
          <w:sz w:val="28"/>
          <w:lang w:val="ru-RU"/>
        </w:rPr>
        <w:t>правление образования Зимовниковского района</w:t>
      </w:r>
      <w:bookmarkEnd w:id="2"/>
      <w:r w:rsidRPr="00846C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58A7" w:rsidRPr="00846C4D" w:rsidRDefault="0075774F" w:rsidP="00846C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46C4D">
        <w:rPr>
          <w:rFonts w:ascii="Times New Roman" w:hAnsi="Times New Roman"/>
          <w:color w:val="000000"/>
          <w:sz w:val="28"/>
          <w:lang w:val="ru-RU"/>
        </w:rPr>
        <w:t>МБОУ Кировская СОШ № 9</w:t>
      </w:r>
    </w:p>
    <w:p w:rsidR="00846C4D" w:rsidRDefault="00846C4D" w:rsidP="00846C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6C4D" w:rsidRDefault="00846C4D" w:rsidP="00846C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6C4D" w:rsidRDefault="00846C4D" w:rsidP="00846C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6C4D" w:rsidRPr="0075774F" w:rsidRDefault="00846C4D" w:rsidP="00846C4D">
      <w:pPr>
        <w:spacing w:after="0" w:line="240" w:lineRule="auto"/>
        <w:ind w:firstLine="709"/>
        <w:contextualSpacing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1F3A" w:rsidRPr="00DA32AD" w:rsidTr="00B107AD">
        <w:tc>
          <w:tcPr>
            <w:tcW w:w="3114" w:type="dxa"/>
          </w:tcPr>
          <w:p w:rsidR="00801F3A" w:rsidRPr="00B107AD" w:rsidRDefault="00DA32AD" w:rsidP="005079D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801F3A"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    методического     </w:t>
            </w:r>
            <w:r w:rsidR="00B107AD"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объединения </w:t>
            </w:r>
            <w:r w:rsidR="002C63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</w:t>
            </w:r>
            <w:r w:rsidR="0028789D" w:rsidRPr="0028789D">
              <w:rPr>
                <w:lang w:val="ru-RU"/>
              </w:rPr>
              <w:t xml:space="preserve"> </w:t>
            </w:r>
            <w:r w:rsidR="0028789D" w:rsidRPr="002878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гуманитарного цикла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 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Калашникова В.И.</w:t>
            </w:r>
          </w:p>
          <w:p w:rsidR="00AE0FEA" w:rsidRDefault="00AE0FE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="00801F3A"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№1 от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«25» августа   2023 г.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801F3A" w:rsidRPr="00B107AD" w:rsidRDefault="00801F3A" w:rsidP="005079D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 </w:t>
            </w:r>
            <w:r w:rsidR="00AE0F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директора МБОУ Кировской СОШ №9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Хасуева Л.С.</w:t>
            </w:r>
          </w:p>
          <w:p w:rsidR="00801F3A" w:rsidRPr="00B107AD" w:rsidRDefault="00AE0FE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«25» августа</w:t>
            </w:r>
            <w:r w:rsidR="00801F3A"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2023 г.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801F3A" w:rsidRPr="00B107AD" w:rsidRDefault="00801F3A" w:rsidP="005079D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  </w:t>
            </w:r>
            <w:r w:rsidR="00C920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Ковалева П.В.</w:t>
            </w:r>
          </w:p>
          <w:p w:rsidR="00AE0FEA" w:rsidRDefault="00AE0FE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107AD"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01F3A"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06</w:t>
            </w:r>
            <w:r w:rsidR="00801F3A"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«25» </w:t>
            </w:r>
            <w:r w:rsidR="00AE0F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августа </w:t>
            </w:r>
            <w:r w:rsidR="002878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E0F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:rsidR="00801F3A" w:rsidRPr="00B107AD" w:rsidRDefault="00801F3A" w:rsidP="005079D8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0758A7" w:rsidRPr="0075774F" w:rsidRDefault="0075774F" w:rsidP="00A65AB3">
      <w:pPr>
        <w:spacing w:after="0"/>
        <w:ind w:firstLine="709"/>
        <w:jc w:val="both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‌</w:t>
      </w:r>
    </w:p>
    <w:p w:rsidR="00801F3A" w:rsidRDefault="00801F3A" w:rsidP="00A65AB3">
      <w:pPr>
        <w:spacing w:after="0" w:line="408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1F3A" w:rsidRDefault="00801F3A" w:rsidP="00A65AB3">
      <w:pPr>
        <w:spacing w:after="0" w:line="408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58A7" w:rsidRPr="0075774F" w:rsidRDefault="0075774F" w:rsidP="00C82E87">
      <w:pPr>
        <w:spacing w:after="0" w:line="408" w:lineRule="auto"/>
        <w:ind w:firstLine="709"/>
        <w:jc w:val="center"/>
        <w:rPr>
          <w:lang w:val="ru-RU"/>
        </w:rPr>
      </w:pPr>
      <w:r w:rsidRPr="007577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58A7" w:rsidRPr="0075774F" w:rsidRDefault="0075774F" w:rsidP="00C82E87">
      <w:pPr>
        <w:spacing w:after="0" w:line="408" w:lineRule="auto"/>
        <w:ind w:firstLine="709"/>
        <w:jc w:val="center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161190)</w:t>
      </w:r>
    </w:p>
    <w:p w:rsidR="000758A7" w:rsidRPr="0075774F" w:rsidRDefault="000758A7" w:rsidP="00C82E87">
      <w:pPr>
        <w:spacing w:after="0"/>
        <w:ind w:firstLine="709"/>
        <w:jc w:val="center"/>
        <w:rPr>
          <w:lang w:val="ru-RU"/>
        </w:rPr>
      </w:pPr>
    </w:p>
    <w:p w:rsidR="000758A7" w:rsidRPr="0075774F" w:rsidRDefault="0075774F" w:rsidP="00C82E87">
      <w:pPr>
        <w:spacing w:after="0" w:line="408" w:lineRule="auto"/>
        <w:ind w:firstLine="709"/>
        <w:jc w:val="center"/>
        <w:rPr>
          <w:lang w:val="ru-RU"/>
        </w:rPr>
      </w:pPr>
      <w:r w:rsidRPr="0075774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758A7" w:rsidRPr="0075774F" w:rsidRDefault="0075774F" w:rsidP="00C82E87">
      <w:pPr>
        <w:spacing w:after="0" w:line="408" w:lineRule="auto"/>
        <w:ind w:firstLine="709"/>
        <w:jc w:val="center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0758A7" w:rsidRPr="0075774F" w:rsidRDefault="000758A7" w:rsidP="00A65AB3">
      <w:pPr>
        <w:spacing w:after="0"/>
        <w:ind w:firstLine="709"/>
        <w:jc w:val="both"/>
        <w:rPr>
          <w:lang w:val="ru-RU"/>
        </w:rPr>
      </w:pPr>
    </w:p>
    <w:p w:rsidR="00AE0FEA" w:rsidRDefault="0075774F" w:rsidP="00C82E8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5774F">
        <w:rPr>
          <w:rFonts w:ascii="Times New Roman" w:hAnsi="Times New Roman"/>
          <w:b/>
          <w:color w:val="000000"/>
          <w:sz w:val="28"/>
          <w:lang w:val="ru-RU"/>
        </w:rPr>
        <w:t xml:space="preserve">х. Хуторской </w:t>
      </w:r>
    </w:p>
    <w:p w:rsidR="000758A7" w:rsidRPr="0075774F" w:rsidRDefault="0075774F" w:rsidP="00C82E87">
      <w:pPr>
        <w:spacing w:after="0"/>
        <w:ind w:firstLine="709"/>
        <w:jc w:val="center"/>
        <w:rPr>
          <w:lang w:val="ru-RU"/>
        </w:rPr>
      </w:pPr>
      <w:r w:rsidRPr="007577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5774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5774F">
        <w:rPr>
          <w:rFonts w:ascii="Times New Roman" w:hAnsi="Times New Roman"/>
          <w:color w:val="000000"/>
          <w:sz w:val="28"/>
          <w:lang w:val="ru-RU"/>
        </w:rPr>
        <w:t>​</w:t>
      </w:r>
    </w:p>
    <w:p w:rsidR="000758A7" w:rsidRPr="00B0684E" w:rsidRDefault="00AE0FEA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1125983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                    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0758A7" w:rsidRPr="00B0684E" w:rsidRDefault="0075774F" w:rsidP="00AE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«ИСТОРИЯ»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</w:t>
      </w:r>
      <w:r w:rsidR="00632D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«ИСТОРИЯ»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F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основной школе ключевыми </w:t>
      </w:r>
      <w:r w:rsidRPr="005721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0758A7" w:rsidRPr="00B0684E" w:rsidRDefault="0075774F" w:rsidP="00A65A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758A7" w:rsidRPr="00B0684E" w:rsidRDefault="0075774F" w:rsidP="00A65A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758A7" w:rsidRPr="00B0684E" w:rsidRDefault="0075774F" w:rsidP="00A65A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758A7" w:rsidRPr="00B0684E" w:rsidRDefault="0075774F" w:rsidP="00A65A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общеобразовательные программы // Преподавание истории и обществознания в школе. – 2020. – № 8. – С. 7–8).</w:t>
      </w:r>
    </w:p>
    <w:p w:rsidR="000758A7" w:rsidRPr="00B0684E" w:rsidRDefault="0075774F" w:rsidP="00AE0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«ИСТОРИЯ» В УЧЕБНОМ ПЛАНЕ</w:t>
      </w:r>
    </w:p>
    <w:p w:rsidR="000758A7" w:rsidRPr="00105D18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России»</w:t>
      </w:r>
    </w:p>
    <w:p w:rsidR="000758A7" w:rsidRPr="00AE0FEA" w:rsidRDefault="00632DF4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lock-1125988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</w:t>
      </w:r>
      <w:r w:rsidR="0075774F" w:rsidRPr="00AE0F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ИСТОРИЯ ДРЕВНЕГО МИРА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ПЕРВОБЫТНОСТЬ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758A7" w:rsidRPr="00B0684E" w:rsidRDefault="0075774F" w:rsidP="00A6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Разложение первобытнообщинных отношений. На пороге цивилизации.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МИР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и хронологические рамки истории Древнего мира. Карта Древнего мира.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Восток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«Древний Восток». Карта Древневосточного мира.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Египет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22E63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Могущество Египта при </w:t>
      </w:r>
    </w:p>
    <w:p w:rsidR="000758A7" w:rsidRPr="00B0684E" w:rsidRDefault="0075774F" w:rsidP="00A6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Рамсесе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58A7" w:rsidRPr="00B0684E" w:rsidRDefault="005F17F6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774F"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7211F" w:rsidRDefault="0075774F" w:rsidP="00572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Древние цивилизации Месопотамии</w:t>
      </w:r>
      <w:r w:rsidR="005721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7211F" w:rsidRDefault="0075774F" w:rsidP="00572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условия Месопотамии (Междуречья). Занятия населения. </w:t>
      </w:r>
    </w:p>
    <w:p w:rsidR="000758A7" w:rsidRPr="00B0684E" w:rsidRDefault="0075774F" w:rsidP="0057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Древнейшие города-государства. Создание единого государства. Письменность. Мифы и сказания.</w:t>
      </w:r>
      <w:r w:rsidR="00822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Древний Вавилон. Царь Хаммурапи и его законы.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22E63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Усиление Нововавилонского царства. Легендарные памятники города Вавилона.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Восточное Средиземноморье в древности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Персидская держава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Завоевания персов. Государство Ахеменидов. Великие цари: Кир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Великий, Дарий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Древняя Индия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Индию.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Китай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Древняя Греция. Эллинизм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Древнейшая Греция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Греческие полисы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  <w:r w:rsidR="00822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Возвышение Афинского государства. Афины при Перикле. Хозяйственная изнь.</w:t>
      </w:r>
      <w:r w:rsidR="00822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рабовладения. Пелопоннесская война: причины, участники, итоги. Упадок Эллады.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Культура Древней Греции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Македонские завоевания. Эллинизм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Возвышение Македонии. Политика Филиппа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Рим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Возникновение Римского государства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Римские завоевания в Средиземноморье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Поздняя Римская республика. Гражданские войны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Расцвет и падение Римской империи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перенос столицы в Константинополь. Разделение Римской империи на Западную и Восточную части.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22E63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Культура Древнего Рима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Историческое и культурное наследие цивилизаций Древнего мира. </w:t>
      </w:r>
    </w:p>
    <w:p w:rsidR="0057211F" w:rsidRPr="00B0684E" w:rsidRDefault="0057211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ВСЕОБЩАЯ ИСТОРИЯ. ИСТОРИЯ СРЕДНИХ ВЕКОВ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Введение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Средние века: понятие, хронологические рамки и периодизация Средневековья.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Европы в раннее Средневековье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Франкское государство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Усиление власти майордомов.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Византийская империя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Арабы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Средневековое европейское общество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Замок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сеньора. Куртуазная культура. Крестьянство: зависимость от сеньора, повинности, условия жизни. Крестьянская община.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Европы в Х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–Х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Польско-литовское государство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Реконкиста и образование централизованных </w:t>
      </w:r>
      <w:r w:rsid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 на Пиренейском полу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острове. Итальянские государства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экономики в европейских странах в период зрелого Средневековья.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Обострение социальных противоречий в Х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(Жа</w:t>
      </w:r>
      <w:r w:rsid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керия, восстание Уота Тайлера).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Гуситское движение в Чехии.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Византийская империя и славянские государства в Х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–Х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Экспансия 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турок-османов.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Османские завоевания на Балканах. Падение Константинополя.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Культура средневековой Европы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Востока в Средние века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доколумбовой Америки в Средние века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Историческое и культурное наследие Средних веков.</w:t>
      </w:r>
    </w:p>
    <w:p w:rsidR="000758A7" w:rsidRPr="00B0684E" w:rsidRDefault="000758A7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8A7" w:rsidRPr="00B0684E" w:rsidRDefault="00A65AB3" w:rsidP="00A6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ИСТОРИ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 РОССИИ. ОТ РУСИ К РОССИЙСКОМУ 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ГОСУДАРСТВУ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Введение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тыс. н. э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Народы, проживавшие на этой территории до середины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Русь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="005721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еждународной торговле. Путь «из </w:t>
      </w:r>
      <w:r w:rsid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аряг </w:t>
      </w:r>
      <w:r w:rsid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греки». Волжский торговый путь. Языческий пантеон.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христианства и его значение. Византийское наследие на Руси.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Русь в конце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Русь в середине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Русские земли и их соседи в середине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XIV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Возникновение Монгольской империи. Завоевания Чингисхана и его потомков. 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Походы Батыя на Восточную Европу.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Народы и государства степной зоны Восточной Европы и Сибири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Золотая орда: государственный строй, население, экономика, культура.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нашествие Тимура.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Формирование единого Русского государства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Василий Темный. Новгород и Псков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с древнейших времен до конца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758A7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:rsidR="00A65AB3" w:rsidRDefault="00A65AB3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5AB3" w:rsidRPr="00B0684E" w:rsidRDefault="00A65AB3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57211F" w:rsidRDefault="0075774F" w:rsidP="00A65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ВСЕОБЩАЯ ИСТОРИЯ. ИСТОРИЯ НОВОГО ВРЕМЕНИ. </w:t>
      </w:r>
    </w:p>
    <w:p w:rsidR="000758A7" w:rsidRPr="00B0684E" w:rsidRDefault="0075774F" w:rsidP="00A6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КОНЕЦ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Великие географические открытия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Изменения в европейском обществе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Реформация и контрреформация в Европе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Государства Европы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Испания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властью потомков католических королей. Внутренняя и внешняя полити</w:t>
      </w:r>
      <w:r w:rsidR="0057211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испанских Габсбургов. Нацио-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Франция: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Нантский эдикт 1598 г. Людовик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кардинал Ришелье. Фронда. Французский абсолютизм при Людовике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Англия.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королевская реформация. «Золотой век» Елизаветы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Английская революция середины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Центральной, Южной и Юго-Восточной Европы.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Международные отношения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Европейская культура в раннее Новое время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Страны Востока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Османская империя: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вершине могущества. Сулейман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Индия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Китай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Япония: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Обобщение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Историческое и культурное наследие Раннего Нового времени.</w:t>
      </w:r>
    </w:p>
    <w:p w:rsidR="000758A7" w:rsidRPr="00B0684E" w:rsidRDefault="000758A7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5AB3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ИСТОРИЯ РОССИИ. РОССИЯ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вв.: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 ВЕЛИКОГО КНЯЖЕСТВА К ЦАРСТВУ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Завершение объединения русских земель.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Княжение Василия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Царствование Ивана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IV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Иваном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царского титула. Реформы середины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Внешняя политика России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Россия в конце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Смута в России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65AB3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Накануне Смуты.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65AB3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Смутное время начала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Дискуссия о его причинах. Самозванцы и самозванство. Личность Лжедмитрия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политика.</w:t>
      </w:r>
      <w:r w:rsidR="00A65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Восстание 1606 г. и убийство самозванца.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Лжедмитрий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105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Вторжение на территорию России польско-литовских отрядов.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Окончание Смуты.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AE0F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Посполитой.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и последствия Смутного времени.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при первых Романовых.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Экономическое развитие России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Социальная структура российского общества.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Городские восстания середины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Внешняя политика России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AE0F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Посполитой 1654–1667 гг. Андрусовское перемирие.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Освоение новых территорий.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Народы России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Изменения в картине мира человека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0758A7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:rsidR="0057211F" w:rsidRPr="00B0684E" w:rsidRDefault="0057211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0758A7" w:rsidRPr="00B0684E" w:rsidRDefault="0057211F" w:rsidP="0057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ВСЕОБЩАЯ ИСТОРИЯ. ИСТОРИЯ НОВОГО ВРЕМЕНИ. 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Век Просвещения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AE0F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Английское Просвещение; Дж. Локк и Т. Гоббс.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Государства Европы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Монархии в Европе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в.: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Великобритания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Франция.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Германские государства, монархия Габсбургов, итальянские земли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Раздробленность Германии. Возвышение Пруссии. Фридрих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Великий. Габсбургская монархия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Правление Марии Терезии и Иосифа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Реформы просвещенного абсолютизма. Итальянские государства: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Пиренейского полуострова.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Британские колонии в Северной Америке: борьба за независимость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Французская революция конца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Европейская культура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Международные отношения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Северная война (1700–1721). Династические войны «за наследство». Семилетняя война (1756–1763). Разделы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Речи Посполитой. Войны антифранцузских коалиций против революционной Франции. Колониальные захваты европейских держав.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Страны Востока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Сегуны и дайме. Положение сословий. Культура стран Востока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Историческое и культурное наследие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9676D5" w:rsidRDefault="009676D5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676D5" w:rsidRDefault="009676D5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РОССИЯ В КОНЦЕ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в.: ОТ ЦАРСТВА К ИМПЕРИИ</w:t>
      </w:r>
    </w:p>
    <w:p w:rsidR="009676D5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эпоху преобразований Петра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Причины и предпосылки преобразований.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Россия и Европа в конце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Экономическая политика.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Социальная политика.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Реформы управления.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Церковная реформа.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Оппозиция реформам Петра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Социальные движения в первой четверти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Восстания в Астрахани, Башкирии, на Дону. Дело царевича Алексея.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Внешняя политика.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Преобразования Петра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области культуры.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Итоги, последствия и значение петровских преобразований. Образ Петра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русской культуре.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после Петра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Дворцовые перевороты</w:t>
      </w:r>
    </w:p>
    <w:p w:rsidR="009676D5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</w:t>
      </w:r>
      <w:r w:rsidR="009676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Остермана, </w:t>
      </w:r>
    </w:p>
    <w:p w:rsidR="000758A7" w:rsidRPr="00B0684E" w:rsidRDefault="009676D5" w:rsidP="00967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А. П. Волын</w:t>
      </w:r>
      <w:r w:rsidR="0075774F"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ского, Б. Х. Миниха в управлении и политической жизни страны.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при Елизавете Петровне.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Петр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Манифест о вольности дворянства. Причины переворота 28 июня 1762 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1760–1790-х гг.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Правление Екатерины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Павла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Внутренняя политика Екатерины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Национальная политика и народы России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Экономическое развитие России во второй половине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Обострение социальных противоречий.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Внешняя политика России второй половины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в., ее основные задачи.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Строительство новых городов и портов. Основание Пятигорска, Севастополя, Одессы, Херсона. Г. А. Потемкин. Путешествие Екатерины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юг в 1787 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при Павле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Личность Павла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Российской империи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Русская культура и культура народов России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Развитие новой светской культуры после преобразований Петра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наука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в России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Сословные учебные заведения для юношества из дворянства. Московский университет – первый российский университет.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Русская архитектура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Новые веяния в изобразительном искусстве в конце столетия.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Наш край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:rsidR="000758A7" w:rsidRPr="00B0684E" w:rsidRDefault="000758A7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B0D" w:rsidRDefault="003A1B0D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0758A7" w:rsidRPr="00B0684E" w:rsidRDefault="0057211F" w:rsidP="0057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ВСЕОБЩАЯ ИСТОРИЯ. 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НОВОГО ВРЕМЕНИ. 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="0075774F"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НАЧАЛО ХХ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Европа в начале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Провозглашение империи Наполеона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Развитие индустриального общества в первой половине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в.: экономика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социальные отношения, политические процессы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Политическое развитие европейских стран в 1815–1840-е гг.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Европы и Северной Америки в середине Х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 – начале ХХ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Великобритания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Франция.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Империя Наполеона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60763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Италия.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</w:t>
      </w:r>
    </w:p>
    <w:p w:rsidR="000758A7" w:rsidRPr="00B0684E" w:rsidRDefault="0075774F" w:rsidP="0086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Эммануил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Германия.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Центральной и Юго-Восточной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Европы во второй половине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Соединенные Штаты Америки.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Экономическое и социально-политическое развитие стран Европы и США в конце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Страны Латинской Америки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ХХ в.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Азии в Х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 – начале ХХ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Япония.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Китай.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Османская империя.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Революция 1905–1911 г. в Иране.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Индия.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Создание Индийского национального конгресса. Б. Тилак, М.К. Ганди.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Народы Африки в Х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 – начале ХХ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Развитие культуры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ХХ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Научные открытия и технические изобретения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Международные отношения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 (1 ч).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Историческое и культурное наследие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0758A7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3F2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РОССИЙСКАЯ ИМПЕРИЯ В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Александровская эпоха: государственный либерализм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Проекты либеральных реформ Александра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Венский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Николаевское самодержавие: государственный консерватизм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733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Реформаторские и консервативные тенденции в политике Николая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Экономическа</w:t>
      </w:r>
      <w:r w:rsidR="007333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политика в условиях политиче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империи в первой половине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России в первой половине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Социальная и правовая модернизация страны при Александре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1880–1890-х гг.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«Народное самодержавие» Александра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империи во второй половине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Культура и быт народов России во второй половине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как часть мировой культуры. Становление национальной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Этнокультурный облик империи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съезд РСДРП.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на пороге ХХ в.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Избирательный закон 11 декабря 1905 г. Избирательная кампания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думы: итоги и уроки.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 мировую культуру.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</w:t>
      </w:r>
    </w:p>
    <w:p w:rsidR="000758A7" w:rsidRPr="00B0684E" w:rsidRDefault="000758A7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НОВЕЙШУЮ ИСТОРИЮ РОССИИ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:rsidR="00860763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Преемственность всех этапов отечественной истории.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Период Новейшей истории страны (с 1914 г. по настоящее время). Важнейшие события, процессы ХХ —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86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Февральская и Октябрьская революции 1917 г. Российская империя накануне Февральской революции 1917 г.: общенациональный кризис.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Февральское восстание в Петрограде. Отречение Николая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 страны к мирной жизни. Образование СССР.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революционных событий на общемировые процессы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историю народов России.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Великая Отечественная война (1941—1945 гг.)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Прорыв и снятие блокады Ленинграда. Битва за Днепр.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Разгром милитаристской Японии. 3 сентября — окончание Второй мировой войны.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Распад СССР. Становление новой России (1992—1999 гг.)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Распад СССР и его последствия для России и мира.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Добровольная отставка Б. Н. Ельцина.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Возрождение страны с 2000-х гг.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Российская Федерация в начале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века: на пути восстановления и укрепления страны.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Воссоединение Крыма с Россией.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Крым в составе Российского государства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Воссоединение Крыма с Россией, его значение и международные последствия.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Российская Федерация на современном этапе.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758A7" w:rsidRPr="00B0684E" w:rsidRDefault="0075774F" w:rsidP="0073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Общероссийское голосование по поправкам к Конституции России (2020 г.).</w:t>
      </w:r>
    </w:p>
    <w:p w:rsidR="000758A7" w:rsidRPr="00B0684E" w:rsidRDefault="0075774F" w:rsidP="0073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Россией ДНР и ЛНР (2022 г.)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Итоговое повторение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родного края в годы революций и Гражданской войны.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Наши земляки — герои Великой Отечественной войны (1941—1945 гг.).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Наш регион в конце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начале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B107AD" w:rsidRDefault="0075774F" w:rsidP="00B107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Трудовые достижения родного края.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125984"/>
      <w:bookmarkEnd w:id="5"/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важнейшим </w:t>
      </w: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личностным результатам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универсальных учебных познавательных действий: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универсальных учебных коммуникативных действий: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универсальных учебных регулятивных действий: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эмоционального интеллекта, понимания себя и других: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  <w:bookmarkStart w:id="7" w:name="_GoBack"/>
      <w:bookmarkEnd w:id="7"/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:rsidR="000758A7" w:rsidRPr="00B0684E" w:rsidRDefault="0075774F" w:rsidP="00A65A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758A7" w:rsidRPr="00B0684E" w:rsidRDefault="0075774F" w:rsidP="00A65A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758A7" w:rsidRPr="00B0684E" w:rsidRDefault="0075774F" w:rsidP="00A65A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:rsidR="000758A7" w:rsidRPr="00B0684E" w:rsidRDefault="0075774F" w:rsidP="00A65A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758A7" w:rsidRPr="00B0684E" w:rsidRDefault="0075774F" w:rsidP="00A65A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группировать, систематизировать факты по заданному признаку.</w:t>
      </w:r>
    </w:p>
    <w:p w:rsidR="000758A7" w:rsidRPr="00B0684E" w:rsidRDefault="0075774F" w:rsidP="00733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3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 Работа с исторической картой:</w:t>
      </w:r>
      <w:r w:rsidR="00733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758A7" w:rsidRPr="00B0684E" w:rsidRDefault="0075774F" w:rsidP="00A65AB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0758A7" w:rsidRPr="00B0684E" w:rsidRDefault="0075774F" w:rsidP="00A65A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758A7" w:rsidRPr="00B0684E" w:rsidRDefault="0075774F" w:rsidP="00A65A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758A7" w:rsidRPr="00B0684E" w:rsidRDefault="0075774F" w:rsidP="00A65A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0758A7" w:rsidRPr="00B0684E" w:rsidRDefault="0075774F" w:rsidP="00A65AB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условия жизни людей в древности;</w:t>
      </w:r>
    </w:p>
    <w:p w:rsidR="000758A7" w:rsidRPr="00B0684E" w:rsidRDefault="0075774F" w:rsidP="00A65AB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значительных событиях древней истории, их участниках;</w:t>
      </w:r>
    </w:p>
    <w:p w:rsidR="000758A7" w:rsidRPr="00B0684E" w:rsidRDefault="0075774F" w:rsidP="00A65AB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758A7" w:rsidRPr="00B0684E" w:rsidRDefault="0075774F" w:rsidP="00A65AB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:rsidR="000758A7" w:rsidRPr="00B0684E" w:rsidRDefault="0075774F" w:rsidP="00A65A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758A7" w:rsidRPr="00B0684E" w:rsidRDefault="0075774F" w:rsidP="00A65A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исторические явления, определять их общие черты;</w:t>
      </w:r>
    </w:p>
    <w:p w:rsidR="000758A7" w:rsidRPr="00B0684E" w:rsidRDefault="0075774F" w:rsidP="00A65A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иллюстрировать общие явления, черты конкретными примерами;</w:t>
      </w:r>
    </w:p>
    <w:p w:rsidR="000758A7" w:rsidRPr="00B0684E" w:rsidRDefault="0075774F" w:rsidP="00A65A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и следствия важнейших событий древней истории.</w:t>
      </w:r>
    </w:p>
    <w:p w:rsidR="000758A7" w:rsidRPr="00B0684E" w:rsidRDefault="0075774F" w:rsidP="00A65A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58A7" w:rsidRPr="00B0684E" w:rsidRDefault="0075774F" w:rsidP="00A65A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758A7" w:rsidRPr="00B0684E" w:rsidRDefault="0075774F" w:rsidP="00A65A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0758A7" w:rsidRPr="00B0684E" w:rsidRDefault="0075774F" w:rsidP="00A65A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758A7" w:rsidRPr="00B0684E" w:rsidRDefault="0075774F" w:rsidP="00A65A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:rsidR="000758A7" w:rsidRPr="00B0684E" w:rsidRDefault="0075774F" w:rsidP="00A65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758A7" w:rsidRPr="00B0684E" w:rsidRDefault="0075774F" w:rsidP="00A65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758A7" w:rsidRPr="00B0684E" w:rsidRDefault="0075774F" w:rsidP="00A65AB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:rsidR="000758A7" w:rsidRPr="00B0684E" w:rsidRDefault="0075774F" w:rsidP="00A65A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758A7" w:rsidRPr="00B0684E" w:rsidRDefault="0075774F" w:rsidP="00A65AB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0758A7" w:rsidRPr="00B0684E" w:rsidRDefault="0075774F" w:rsidP="00A65AB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758A7" w:rsidRPr="00B0684E" w:rsidRDefault="0075774F" w:rsidP="00A65AB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0758A7" w:rsidRPr="00B0684E" w:rsidRDefault="0075774F" w:rsidP="00A65AB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758A7" w:rsidRPr="00B0684E" w:rsidRDefault="0075774F" w:rsidP="00A65AB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авторство, время, место создания источника;</w:t>
      </w:r>
    </w:p>
    <w:p w:rsidR="000758A7" w:rsidRPr="00B0684E" w:rsidRDefault="0075774F" w:rsidP="00A65AB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758A7" w:rsidRPr="00B0684E" w:rsidRDefault="0075774F" w:rsidP="00A65AB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758A7" w:rsidRPr="00B0684E" w:rsidRDefault="0075774F" w:rsidP="00A65AB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0758A7" w:rsidRPr="00B0684E" w:rsidRDefault="0075774F" w:rsidP="00A65AB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758A7" w:rsidRPr="00B0684E" w:rsidRDefault="0075774F" w:rsidP="00A65AB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758A7" w:rsidRPr="00B0684E" w:rsidRDefault="0075774F" w:rsidP="00A65AB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0758A7" w:rsidRPr="00B0684E" w:rsidRDefault="0075774F" w:rsidP="00A65AB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:rsidR="000758A7" w:rsidRPr="00B0684E" w:rsidRDefault="0075774F" w:rsidP="00A65A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758A7" w:rsidRPr="00B0684E" w:rsidRDefault="0075774F" w:rsidP="00A65A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58A7" w:rsidRPr="00B0684E" w:rsidRDefault="0075774F" w:rsidP="00A65A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758A7" w:rsidRPr="00B0684E" w:rsidRDefault="0075774F" w:rsidP="00A65AB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58A7" w:rsidRPr="00B0684E" w:rsidRDefault="0075774F" w:rsidP="00A65A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758A7" w:rsidRPr="00B0684E" w:rsidRDefault="0075774F" w:rsidP="00A65AB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0758A7" w:rsidRPr="00B0684E" w:rsidRDefault="0075774F" w:rsidP="00A65AB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758A7" w:rsidRPr="00B0684E" w:rsidRDefault="0075774F" w:rsidP="00A65AB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758A7" w:rsidRPr="00B0684E" w:rsidRDefault="000758A7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:rsidR="000758A7" w:rsidRPr="00B0684E" w:rsidRDefault="0075774F" w:rsidP="00A65AB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758A7" w:rsidRPr="00B0684E" w:rsidRDefault="0075774F" w:rsidP="00A65AB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локализовать во времени ключевые события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758A7" w:rsidRPr="00B0684E" w:rsidRDefault="0075774F" w:rsidP="00A65AB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синхронность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4744C0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  <w:r w:rsidR="004744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58A7" w:rsidRPr="004744C0" w:rsidRDefault="004744C0" w:rsidP="004744C0">
      <w:pPr>
        <w:tabs>
          <w:tab w:val="left" w:pos="98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</w:p>
    <w:p w:rsidR="000758A7" w:rsidRPr="00B0684E" w:rsidRDefault="0075774F" w:rsidP="00A65AB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</w:t>
      </w:r>
    </w:p>
    <w:p w:rsidR="000758A7" w:rsidRPr="00B0684E" w:rsidRDefault="0075774F" w:rsidP="00A65AB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0758A7" w:rsidRPr="00B0684E" w:rsidRDefault="0075774F" w:rsidP="00A65A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</w:t>
      </w:r>
    </w:p>
    <w:p w:rsidR="000758A7" w:rsidRPr="00B0684E" w:rsidRDefault="0075774F" w:rsidP="00A65A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0758A7" w:rsidRPr="00B0684E" w:rsidRDefault="0075774F" w:rsidP="00A65AB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758A7" w:rsidRPr="00B0684E" w:rsidRDefault="0075774F" w:rsidP="00A65AB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758A7" w:rsidRPr="00B0684E" w:rsidRDefault="0075774F" w:rsidP="00A65AB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758A7" w:rsidRPr="00B0684E" w:rsidRDefault="0075774F" w:rsidP="00A65AB3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0758A7" w:rsidRPr="00B0684E" w:rsidRDefault="0075774F" w:rsidP="00A65AB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ключевых событиях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вв., их участниках;</w:t>
      </w:r>
    </w:p>
    <w:p w:rsidR="000758A7" w:rsidRPr="00B0684E" w:rsidRDefault="0075774F" w:rsidP="00A65AB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(ключевые факты биографии, личные качества, деятельность);</w:t>
      </w:r>
    </w:p>
    <w:p w:rsidR="000758A7" w:rsidRPr="00B0684E" w:rsidRDefault="0075774F" w:rsidP="00A65AB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758A7" w:rsidRPr="00B0684E" w:rsidRDefault="0075774F" w:rsidP="00A65AB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:rsidR="000758A7" w:rsidRPr="00B0684E" w:rsidRDefault="0075774F" w:rsidP="00A65AB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в европейских странах;</w:t>
      </w:r>
    </w:p>
    <w:p w:rsidR="000758A7" w:rsidRPr="00B0684E" w:rsidRDefault="0075774F" w:rsidP="00A65AB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58A7" w:rsidRPr="00B0684E" w:rsidRDefault="0075774F" w:rsidP="00A65AB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вв.: а) выявлять в историческом тексте и 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58A7" w:rsidRPr="00B0684E" w:rsidRDefault="0075774F" w:rsidP="00A65AB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758A7" w:rsidRPr="00B0684E" w:rsidRDefault="0075774F" w:rsidP="00A65AB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58A7" w:rsidRPr="00B0684E" w:rsidRDefault="0075774F" w:rsidP="00A65AB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758A7" w:rsidRPr="00B0684E" w:rsidRDefault="0075774F" w:rsidP="00A65AB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выражать отношение к деятельности исторических личностей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0758A7" w:rsidRPr="00B0684E" w:rsidRDefault="0075774F" w:rsidP="00A65AB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758A7" w:rsidRPr="00B0684E" w:rsidRDefault="0075774F" w:rsidP="00A65AB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значение памятников истории и культуры России и других стран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для времени, когда они появились, и для современного общества;</w:t>
      </w:r>
    </w:p>
    <w:p w:rsidR="000758A7" w:rsidRPr="00B0684E" w:rsidRDefault="0075774F" w:rsidP="00A65AB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учебные проекты по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(в том числе на региональном материале).</w:t>
      </w:r>
    </w:p>
    <w:p w:rsidR="000758A7" w:rsidRPr="00B0684E" w:rsidRDefault="000758A7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8A7" w:rsidRPr="00C82E87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E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:rsidR="000758A7" w:rsidRPr="00B0684E" w:rsidRDefault="0075774F" w:rsidP="00A65AB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даты важнейших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определять их принадлежность к историческому периоду, этапу;</w:t>
      </w:r>
    </w:p>
    <w:p w:rsidR="000758A7" w:rsidRPr="00B0684E" w:rsidRDefault="0075774F" w:rsidP="00A65AB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синхронность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:rsidR="000758A7" w:rsidRPr="00B0684E" w:rsidRDefault="0075774F" w:rsidP="00A65AB3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:rsidR="000758A7" w:rsidRPr="00B0684E" w:rsidRDefault="0075774F" w:rsidP="00A65AB3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0758A7" w:rsidRPr="00B0684E" w:rsidRDefault="0075774F" w:rsidP="00A65AB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0758A7" w:rsidRPr="00B0684E" w:rsidRDefault="0075774F" w:rsidP="00A65AB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758A7" w:rsidRPr="00B0684E" w:rsidRDefault="0075774F" w:rsidP="00A65AB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0758A7" w:rsidRPr="00B0684E" w:rsidRDefault="0075774F" w:rsidP="00A65AB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0758A7" w:rsidRPr="00B0684E" w:rsidRDefault="0075774F" w:rsidP="00A65AB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ключевых событиях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их участниках;</w:t>
      </w:r>
    </w:p>
    <w:p w:rsidR="000758A7" w:rsidRPr="00B0684E" w:rsidRDefault="0075774F" w:rsidP="00A65AB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на основе информации учебника и дополнительных материалов;</w:t>
      </w:r>
    </w:p>
    <w:p w:rsidR="000758A7" w:rsidRPr="00B0684E" w:rsidRDefault="0075774F" w:rsidP="00A65AB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:rsidR="000758A7" w:rsidRPr="00B0684E" w:rsidRDefault="0075774F" w:rsidP="00A65AB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:rsidR="000758A7" w:rsidRPr="00B0684E" w:rsidRDefault="0075774F" w:rsidP="00A65AB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б) изменений, происшедших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758A7" w:rsidRPr="00B0684E" w:rsidRDefault="0075774F" w:rsidP="00A65AB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58A7" w:rsidRPr="00B0684E" w:rsidRDefault="0075774F" w:rsidP="00A65AB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58A7" w:rsidRPr="00B0684E" w:rsidRDefault="0075774F" w:rsidP="00A65AB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758A7" w:rsidRPr="00B0684E" w:rsidRDefault="0075774F" w:rsidP="00A65AB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58A7" w:rsidRPr="00B0684E" w:rsidRDefault="0075774F" w:rsidP="00A65AB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758A7" w:rsidRPr="00B0684E" w:rsidRDefault="0075774F" w:rsidP="00A65AB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в описаниях событий и личностей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0758A7" w:rsidRPr="00B0684E" w:rsidRDefault="0075774F" w:rsidP="00A65AB3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758A7" w:rsidRPr="00B0684E" w:rsidRDefault="0075774F" w:rsidP="00A65AB3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учебные проекты по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(в том числе на региональном материале).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:rsidR="000758A7" w:rsidRPr="00B0684E" w:rsidRDefault="0075774F" w:rsidP="00A65AB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выделять этапы (периоды) в развитии ключевых событий и процессов;</w:t>
      </w:r>
    </w:p>
    <w:p w:rsidR="000758A7" w:rsidRPr="00B0684E" w:rsidRDefault="0075774F" w:rsidP="00A65AB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:rsidR="000758A7" w:rsidRPr="00B0684E" w:rsidRDefault="0075774F" w:rsidP="00A65AB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последовательность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на основе анализа причинно-следственных связей.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:rsidR="000758A7" w:rsidRPr="00B0684E" w:rsidRDefault="0075774F" w:rsidP="00A65AB3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:rsidR="000758A7" w:rsidRPr="00B0684E" w:rsidRDefault="0075774F" w:rsidP="00A65AB3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758A7" w:rsidRPr="00B0684E" w:rsidRDefault="0075774F" w:rsidP="00A65AB3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составлять систематические таблицы;</w:t>
      </w:r>
    </w:p>
    <w:p w:rsidR="000758A7" w:rsidRPr="00B0684E" w:rsidRDefault="0075774F" w:rsidP="00A65AB3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0758A7" w:rsidRPr="00B0684E" w:rsidRDefault="0075774F" w:rsidP="00A65AB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:rsidR="000758A7" w:rsidRPr="00B0684E" w:rsidRDefault="0075774F" w:rsidP="00A65AB3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0758A7" w:rsidRPr="00B0684E" w:rsidRDefault="0075774F" w:rsidP="00A65A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758A7" w:rsidRPr="00B0684E" w:rsidRDefault="0075774F" w:rsidP="00A65A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758A7" w:rsidRPr="00B0684E" w:rsidRDefault="0075774F" w:rsidP="00A65A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из разных письменных, визуальных и вещественных источников;</w:t>
      </w:r>
    </w:p>
    <w:p w:rsidR="000758A7" w:rsidRPr="00B0684E" w:rsidRDefault="0075774F" w:rsidP="00A65AB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0758A7" w:rsidRPr="00B0684E" w:rsidRDefault="0075774F" w:rsidP="00A65AB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758A7" w:rsidRPr="00B0684E" w:rsidRDefault="0075774F" w:rsidP="00A65AB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развернутую характеристику исторических личностей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758A7" w:rsidRPr="00B0684E" w:rsidRDefault="0075774F" w:rsidP="00A65AB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758A7" w:rsidRPr="00B0684E" w:rsidRDefault="0075774F" w:rsidP="00A65AB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:rsidR="000758A7" w:rsidRPr="00B0684E" w:rsidRDefault="0075774F" w:rsidP="00A65AB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758A7" w:rsidRPr="00B0684E" w:rsidRDefault="0075774F" w:rsidP="00A65AB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758A7" w:rsidRPr="00B0684E" w:rsidRDefault="0075774F" w:rsidP="00A65AB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758A7" w:rsidRPr="00B0684E" w:rsidRDefault="0075774F" w:rsidP="00A65AB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758A7" w:rsidRPr="00B0684E" w:rsidRDefault="0075774F" w:rsidP="00A65AB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наиболее значимые события и процессы истории России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58A7" w:rsidRPr="00B0684E" w:rsidRDefault="0075774F" w:rsidP="00A65AB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объяснять, что могло лежать в их основе;</w:t>
      </w:r>
    </w:p>
    <w:p w:rsidR="000758A7" w:rsidRPr="00B0684E" w:rsidRDefault="0075774F" w:rsidP="00A65AB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758A7" w:rsidRPr="00B0684E" w:rsidRDefault="0075774F" w:rsidP="00A65AB3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758A7" w:rsidRPr="00B0684E" w:rsidRDefault="0075774F" w:rsidP="00A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0758A7" w:rsidRPr="00B0684E" w:rsidRDefault="0075774F" w:rsidP="00A65AB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758A7" w:rsidRPr="00B0684E" w:rsidRDefault="0075774F" w:rsidP="00A65AB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учебные проекты по отечественной и всеобщей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 (в том числе на региональном материале);</w:t>
      </w:r>
    </w:p>
    <w:p w:rsidR="000758A7" w:rsidRPr="00B0684E" w:rsidRDefault="0075774F" w:rsidP="00A65AB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объяснять, в чем состоит наследие истории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758A7" w:rsidRPr="0075774F" w:rsidRDefault="0075774F" w:rsidP="00A65AB3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lang w:val="ru-RU"/>
        </w:rPr>
      </w:pP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</w:t>
      </w:r>
      <w:r w:rsidRPr="00B068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068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</w:p>
    <w:p w:rsidR="000758A7" w:rsidRPr="0075774F" w:rsidRDefault="000758A7" w:rsidP="00A65AB3">
      <w:pPr>
        <w:ind w:firstLine="709"/>
        <w:jc w:val="both"/>
        <w:rPr>
          <w:lang w:val="ru-RU"/>
        </w:rPr>
        <w:sectPr w:rsidR="000758A7" w:rsidRPr="0075774F" w:rsidSect="00423910">
          <w:footerReference w:type="default" r:id="rId7"/>
          <w:pgSz w:w="11907" w:h="16840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0758A7" w:rsidRDefault="004744C0" w:rsidP="00A65AB3">
      <w:pPr>
        <w:spacing w:after="0"/>
        <w:ind w:firstLine="709"/>
        <w:jc w:val="both"/>
      </w:pPr>
      <w:bookmarkStart w:id="8" w:name="block-112598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75774F" w:rsidRPr="007577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5774F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58A7" w:rsidRDefault="004744C0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75774F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3969"/>
        <w:gridCol w:w="709"/>
        <w:gridCol w:w="851"/>
        <w:gridCol w:w="736"/>
        <w:gridCol w:w="2915"/>
      </w:tblGrid>
      <w:tr w:rsidR="000758A7" w:rsidRPr="00965C53" w:rsidTr="00983B7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C53" w:rsidRPr="00983B7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758A7" w:rsidRPr="00983B7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  <w:p w:rsidR="000758A7" w:rsidRPr="00983B73" w:rsidRDefault="000758A7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983B7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758A7" w:rsidRPr="00983B73" w:rsidRDefault="000758A7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983B73" w:rsidRDefault="0075774F" w:rsidP="00983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983B7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58A7" w:rsidRPr="00965C53" w:rsidRDefault="000758A7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965C53" w:rsidTr="00983B73">
        <w:trPr>
          <w:cantSplit/>
          <w:trHeight w:val="1725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983B73" w:rsidRDefault="000758A7" w:rsidP="00965C5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983B73" w:rsidRDefault="000758A7" w:rsidP="00965C5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983B73" w:rsidRDefault="004744C0" w:rsidP="00965C5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75774F"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58A7" w:rsidRPr="00983B73" w:rsidRDefault="000758A7" w:rsidP="00965C53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983B73" w:rsidRDefault="0075774F" w:rsidP="00965C5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58A7" w:rsidRPr="00983B73" w:rsidRDefault="000758A7" w:rsidP="00965C53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983B73" w:rsidRDefault="0075774F" w:rsidP="00965C5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58A7" w:rsidRPr="00983B73" w:rsidRDefault="000758A7" w:rsidP="00965C53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965C53" w:rsidRDefault="000758A7" w:rsidP="00965C5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965C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B107AD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B107AD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3B73" w:rsidRPr="00965C53" w:rsidTr="00983B73">
        <w:trPr>
          <w:trHeight w:val="252"/>
          <w:tblCellSpacing w:w="20" w:type="nil"/>
        </w:trPr>
        <w:tc>
          <w:tcPr>
            <w:tcW w:w="4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65C53" w:rsidRDefault="00983B73" w:rsidP="00965C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83B73" w:rsidRDefault="00983B73" w:rsidP="00983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65C53" w:rsidRDefault="00983B73" w:rsidP="00965C5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DA3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B107AD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B107AD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965C53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r w:rsidR="00983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цивилизации 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Месопотамии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860763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965C53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3B73" w:rsidRPr="00965C53" w:rsidTr="00983B73">
        <w:trPr>
          <w:trHeight w:val="354"/>
          <w:tblCellSpacing w:w="20" w:type="nil"/>
        </w:trPr>
        <w:tc>
          <w:tcPr>
            <w:tcW w:w="463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65C53" w:rsidRDefault="00983B73" w:rsidP="00965C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83B73" w:rsidRDefault="00983B73" w:rsidP="00983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65C53" w:rsidRDefault="00983B73" w:rsidP="00965C5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965C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965C53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965C53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965C53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965C53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95FFF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Македонские завоевания. </w:t>
            </w:r>
          </w:p>
          <w:p w:rsidR="000758A7" w:rsidRPr="00965C53" w:rsidRDefault="00C95FF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80A01" w:rsidRPr="00965C53" w:rsidTr="00983B73">
        <w:trPr>
          <w:trHeight w:val="291"/>
          <w:tblCellSpacing w:w="20" w:type="nil"/>
        </w:trPr>
        <w:tc>
          <w:tcPr>
            <w:tcW w:w="463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983B73" w:rsidRDefault="00A80A01" w:rsidP="00965C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Default="00A80A01" w:rsidP="00983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965C53" w:rsidRDefault="00A80A01" w:rsidP="00965C5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965C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5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C95FF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Римские завоевания </w:t>
            </w:r>
            <w:r w:rsidR="0075774F"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Средиземноморье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983B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6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3B73" w:rsidRPr="00965C53" w:rsidTr="00983B73">
        <w:trPr>
          <w:trHeight w:val="341"/>
          <w:tblCellSpacing w:w="20" w:type="nil"/>
        </w:trPr>
        <w:tc>
          <w:tcPr>
            <w:tcW w:w="463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65C53" w:rsidRDefault="00A80A01" w:rsidP="00965C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A80A01" w:rsidRDefault="00A80A01" w:rsidP="00A80A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3B73" w:rsidRPr="00965C53" w:rsidRDefault="00983B73" w:rsidP="00965C5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01" w:rsidRPr="00965C53" w:rsidTr="00A80A01">
        <w:trPr>
          <w:trHeight w:val="429"/>
          <w:tblCellSpacing w:w="20" w:type="nil"/>
        </w:trPr>
        <w:tc>
          <w:tcPr>
            <w:tcW w:w="4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965C53" w:rsidRDefault="00A80A01" w:rsidP="00965C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A80A01" w:rsidRDefault="00A80A01" w:rsidP="00A80A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965C53" w:rsidRDefault="00A80A01" w:rsidP="00965C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965C53" w:rsidRDefault="00A80A01" w:rsidP="00965C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965C53" w:rsidRDefault="00A80A01" w:rsidP="00965C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965C53" w:rsidTr="00983B73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75774F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427610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427610" w:rsidP="00965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965C53" w:rsidRDefault="000758A7" w:rsidP="00965C5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A7" w:rsidRDefault="000758A7" w:rsidP="00A65AB3">
      <w:pPr>
        <w:ind w:firstLine="709"/>
        <w:jc w:val="both"/>
        <w:sectPr w:rsidR="000758A7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Default="00FD53D7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459"/>
        <w:gridCol w:w="554"/>
        <w:gridCol w:w="612"/>
        <w:gridCol w:w="640"/>
        <w:gridCol w:w="2915"/>
      </w:tblGrid>
      <w:tr w:rsidR="000758A7" w:rsidTr="00334EF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EFE" w:rsidRPr="009B0C6E" w:rsidRDefault="0075774F" w:rsidP="00FD53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758A7" w:rsidRPr="009B0C6E" w:rsidRDefault="0075774F" w:rsidP="00FD53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 </w:t>
            </w:r>
          </w:p>
          <w:p w:rsidR="000758A7" w:rsidRPr="009B0C6E" w:rsidRDefault="000758A7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9B0C6E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758A7" w:rsidRPr="009B0C6E" w:rsidRDefault="000758A7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9B0C6E" w:rsidRDefault="0075774F" w:rsidP="00FD53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9B0C6E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34EFE" w:rsidTr="009B0C6E">
        <w:trPr>
          <w:cantSplit/>
          <w:trHeight w:val="1678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9B0C6E" w:rsidRDefault="000758A7" w:rsidP="0075748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9B0C6E" w:rsidRDefault="000758A7" w:rsidP="0075748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9B0C6E" w:rsidRDefault="0075774F" w:rsidP="00FD53D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0758A7" w:rsidRPr="009B0C6E" w:rsidRDefault="000758A7" w:rsidP="00FD53D7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9B0C6E" w:rsidRDefault="0075774F" w:rsidP="002F6181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58A7" w:rsidRPr="009B0C6E" w:rsidRDefault="000758A7" w:rsidP="002F6181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9B0C6E" w:rsidRDefault="0075774F" w:rsidP="00FD53D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58A7" w:rsidRPr="009B0C6E" w:rsidRDefault="000758A7" w:rsidP="00FD53D7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E413A1" w:rsidRDefault="000758A7" w:rsidP="0075748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DA3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334EFE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4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EFE" w:rsidRPr="00334EFE" w:rsidRDefault="00334EFE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  <w:p w:rsidR="000758A7" w:rsidRPr="00E413A1" w:rsidRDefault="000758A7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E413A1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Европы в </w:t>
            </w:r>
            <w:r w:rsidR="0075774F"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 Средневековье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B0C6E" w:rsidTr="009B0C6E">
        <w:trPr>
          <w:trHeight w:val="312"/>
          <w:tblCellSpacing w:w="20" w:type="nil"/>
        </w:trPr>
        <w:tc>
          <w:tcPr>
            <w:tcW w:w="512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0C6E" w:rsidRPr="00E413A1" w:rsidRDefault="00A80A01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0C6E" w:rsidRPr="00A80A01" w:rsidRDefault="00A80A01" w:rsidP="00A80A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0C6E" w:rsidRPr="00E413A1" w:rsidRDefault="009B0C6E" w:rsidP="0075748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DA3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4EFE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33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0758A7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FE" w:rsidRPr="00DA32AD" w:rsidTr="00334E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A80A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80A01" w:rsidTr="00A80A01">
        <w:trPr>
          <w:trHeight w:val="354"/>
          <w:tblCellSpacing w:w="20" w:type="nil"/>
        </w:trPr>
        <w:tc>
          <w:tcPr>
            <w:tcW w:w="512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E413A1" w:rsidRDefault="00A80A01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A80A01" w:rsidRDefault="00A80A01" w:rsidP="00A80A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0A01" w:rsidRPr="00E413A1" w:rsidRDefault="00A80A01" w:rsidP="0075748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Tr="00334EFE">
        <w:trPr>
          <w:trHeight w:val="144"/>
          <w:tblCellSpacing w:w="20" w:type="nil"/>
        </w:trPr>
        <w:tc>
          <w:tcPr>
            <w:tcW w:w="5126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E413A1" w:rsidRDefault="00E413A1" w:rsidP="007574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  <w:r w:rsidR="0075774F"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75774F" w:rsidP="007574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E413A1" w:rsidRDefault="000758A7" w:rsidP="00757480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A7" w:rsidRDefault="000758A7" w:rsidP="00A65AB3">
      <w:pPr>
        <w:ind w:firstLine="709"/>
        <w:jc w:val="both"/>
        <w:sectPr w:rsidR="000758A7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Default="0075774F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175"/>
        <w:gridCol w:w="567"/>
        <w:gridCol w:w="709"/>
        <w:gridCol w:w="750"/>
        <w:gridCol w:w="2901"/>
      </w:tblGrid>
      <w:tr w:rsidR="000758A7" w:rsidRPr="00757480" w:rsidTr="005D3188">
        <w:trPr>
          <w:trHeight w:val="144"/>
          <w:tblCellSpacing w:w="20" w:type="nil"/>
        </w:trPr>
        <w:tc>
          <w:tcPr>
            <w:tcW w:w="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58A7" w:rsidRPr="00757480" w:rsidRDefault="000758A7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758A7" w:rsidRPr="00757480" w:rsidRDefault="000758A7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58A7" w:rsidRPr="00757480" w:rsidRDefault="000758A7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757480" w:rsidTr="0080462C">
        <w:trPr>
          <w:cantSplit/>
          <w:trHeight w:val="1820"/>
          <w:tblCellSpacing w:w="20" w:type="nil"/>
        </w:trPr>
        <w:tc>
          <w:tcPr>
            <w:tcW w:w="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757480" w:rsidRDefault="000758A7" w:rsidP="00C54C8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757480" w:rsidRDefault="000758A7" w:rsidP="00C54C8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757480" w:rsidRDefault="0075774F" w:rsidP="005D31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58A7" w:rsidRPr="00757480" w:rsidRDefault="000758A7" w:rsidP="005D3188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757480" w:rsidRDefault="0075774F" w:rsidP="005D31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58A7" w:rsidRPr="00757480" w:rsidRDefault="000758A7" w:rsidP="005D3188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757480" w:rsidRDefault="0075774F" w:rsidP="005D318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58A7" w:rsidRPr="00757480" w:rsidRDefault="000758A7" w:rsidP="005D3188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757480" w:rsidRDefault="000758A7" w:rsidP="00C54C8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C920DB" w:rsidTr="00AE7B9A">
        <w:trPr>
          <w:trHeight w:val="144"/>
          <w:tblCellSpacing w:w="20" w:type="nil"/>
        </w:trPr>
        <w:tc>
          <w:tcPr>
            <w:tcW w:w="9847" w:type="dxa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C82E87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C82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Конец 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82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82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757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AE7B9A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4324F" w:rsidRPr="00757480" w:rsidTr="00D4324F">
        <w:trPr>
          <w:trHeight w:val="396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757480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D4324F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757480" w:rsidRDefault="00D4324F" w:rsidP="00D4324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DA32AD" w:rsidTr="00AE7B9A">
        <w:trPr>
          <w:trHeight w:val="144"/>
          <w:tblCellSpacing w:w="20" w:type="nil"/>
        </w:trPr>
        <w:tc>
          <w:tcPr>
            <w:tcW w:w="9847" w:type="dxa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57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AE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AE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AE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AE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758A7" w:rsidRPr="00757480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AE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0758A7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DA32AD" w:rsidTr="005D3188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5D3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AE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C54C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7574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4324F" w:rsidRPr="00757480" w:rsidTr="00D4324F">
        <w:trPr>
          <w:trHeight w:val="360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757480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9B0C6E" w:rsidRDefault="009B0C6E" w:rsidP="009B0C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757480" w:rsidRDefault="00D4324F" w:rsidP="00D4324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757480" w:rsidTr="005D318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8046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80462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80462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75774F" w:rsidP="0080462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757480" w:rsidRDefault="000758A7" w:rsidP="0080462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A7" w:rsidRDefault="000758A7" w:rsidP="00A65AB3">
      <w:pPr>
        <w:ind w:firstLine="709"/>
        <w:jc w:val="both"/>
        <w:sectPr w:rsidR="000758A7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Default="0075774F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0462C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654"/>
        <w:gridCol w:w="547"/>
        <w:gridCol w:w="669"/>
        <w:gridCol w:w="2915"/>
      </w:tblGrid>
      <w:tr w:rsidR="000758A7" w:rsidTr="00D4324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80462C" w:rsidRDefault="0075774F" w:rsidP="00BC6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0758A7" w:rsidRPr="0080462C" w:rsidRDefault="000758A7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80462C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58A7" w:rsidRPr="0080462C" w:rsidRDefault="000758A7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80462C" w:rsidRDefault="0075774F" w:rsidP="0080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80462C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758A7" w:rsidTr="00D4324F">
        <w:trPr>
          <w:cantSplit/>
          <w:trHeight w:val="1678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80462C" w:rsidRDefault="000758A7" w:rsidP="004265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80462C" w:rsidRDefault="000758A7" w:rsidP="004265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80462C" w:rsidRDefault="0075774F" w:rsidP="00474D8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0758A7" w:rsidRPr="0080462C" w:rsidRDefault="000758A7" w:rsidP="00474D8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80462C" w:rsidRDefault="0075774F" w:rsidP="00474D8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58A7" w:rsidRPr="0080462C" w:rsidRDefault="000758A7" w:rsidP="00474D8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80462C" w:rsidRDefault="0075774F" w:rsidP="00474D8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58A7" w:rsidRPr="0080462C" w:rsidRDefault="000758A7" w:rsidP="00474D8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426514" w:rsidRDefault="000758A7" w:rsidP="004265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C920DB" w:rsidTr="005C7A61">
        <w:trPr>
          <w:trHeight w:val="144"/>
          <w:tblCellSpacing w:w="20" w:type="nil"/>
        </w:trPr>
        <w:tc>
          <w:tcPr>
            <w:tcW w:w="9847" w:type="dxa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C82E87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82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474D85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5774F"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7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7A61" w:rsidRPr="00983B73" w:rsidRDefault="005C7A61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58A7" w:rsidRPr="00426514" w:rsidRDefault="0075774F" w:rsidP="005C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426514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5774F"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426514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A0F3A" w:rsidTr="00D4324F">
        <w:trPr>
          <w:trHeight w:val="228"/>
          <w:tblCellSpacing w:w="20" w:type="nil"/>
        </w:trPr>
        <w:tc>
          <w:tcPr>
            <w:tcW w:w="50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F3A" w:rsidRPr="009A0F3A" w:rsidRDefault="009A0F3A" w:rsidP="009A0F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F3A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F3A" w:rsidRPr="00426514" w:rsidRDefault="009A0F3A" w:rsidP="009A0F3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DA32AD" w:rsidTr="005C7A61">
        <w:trPr>
          <w:trHeight w:val="144"/>
          <w:tblCellSpacing w:w="20" w:type="nil"/>
        </w:trPr>
        <w:tc>
          <w:tcPr>
            <w:tcW w:w="9847" w:type="dxa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26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5C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5C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5C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5C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5C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D4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="00D432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4324F" w:rsidRPr="00D4324F" w:rsidTr="00D4324F">
        <w:trPr>
          <w:trHeight w:val="384"/>
          <w:tblCellSpacing w:w="20" w:type="nil"/>
        </w:trPr>
        <w:tc>
          <w:tcPr>
            <w:tcW w:w="6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D4324F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426514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 </w:t>
            </w:r>
            <w:r w:rsidRPr="00D432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XVIII в.</w:t>
            </w:r>
          </w:p>
        </w:tc>
        <w:tc>
          <w:tcPr>
            <w:tcW w:w="6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426514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D4324F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D4324F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D4324F" w:rsidRDefault="00D4324F" w:rsidP="00D432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8A7" w:rsidRPr="00DA32AD" w:rsidTr="00D4324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5C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65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4324F" w:rsidTr="00D4324F">
        <w:trPr>
          <w:trHeight w:val="180"/>
          <w:tblCellSpacing w:w="20" w:type="nil"/>
        </w:trPr>
        <w:tc>
          <w:tcPr>
            <w:tcW w:w="50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D4324F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D4324F" w:rsidRDefault="00D4324F" w:rsidP="00D43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324F" w:rsidRPr="00426514" w:rsidRDefault="00D4324F" w:rsidP="00D4324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Tr="00D4324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="005C7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75774F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426514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426514" w:rsidP="004265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  <w:r w:rsidR="0075774F" w:rsidRPr="0042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758A7" w:rsidRPr="00426514" w:rsidRDefault="000758A7" w:rsidP="004265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A7" w:rsidRDefault="000758A7" w:rsidP="00A65AB3">
      <w:pPr>
        <w:ind w:firstLine="709"/>
        <w:jc w:val="both"/>
        <w:sectPr w:rsidR="000758A7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Default="0075774F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253"/>
        <w:gridCol w:w="596"/>
        <w:gridCol w:w="678"/>
        <w:gridCol w:w="752"/>
        <w:gridCol w:w="2901"/>
      </w:tblGrid>
      <w:tr w:rsidR="000758A7" w:rsidRPr="000E50DF" w:rsidTr="007961E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7961EA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0758A7" w:rsidRPr="007961EA" w:rsidRDefault="000758A7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7961EA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758A7" w:rsidRPr="007961EA" w:rsidRDefault="000758A7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7961EA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7961EA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58A7" w:rsidRPr="000E50DF" w:rsidRDefault="000758A7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0E50DF" w:rsidTr="007961EA">
        <w:trPr>
          <w:cantSplit/>
          <w:trHeight w:val="166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7961EA" w:rsidRDefault="000758A7" w:rsidP="000E50D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7961EA" w:rsidRDefault="000758A7" w:rsidP="000E50D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7961EA" w:rsidRDefault="0075774F" w:rsidP="007961E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0758A7" w:rsidRPr="007961EA" w:rsidRDefault="000758A7" w:rsidP="007961EA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7961EA" w:rsidRDefault="0075774F" w:rsidP="007961E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58A7" w:rsidRPr="007961EA" w:rsidRDefault="000758A7" w:rsidP="007961EA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7961EA" w:rsidRDefault="0075774F" w:rsidP="007961E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58A7" w:rsidRPr="007961EA" w:rsidRDefault="000758A7" w:rsidP="007961EA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0E50DF" w:rsidRDefault="000758A7" w:rsidP="000E50D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C92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C82E87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C82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31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0E50DF" w:rsidRDefault="000758A7" w:rsidP="000E50D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DA3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758A7" w:rsidRPr="00DA32AD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E50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961EA" w:rsidRPr="000E50DF" w:rsidTr="007961EA">
        <w:trPr>
          <w:trHeight w:val="392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EA" w:rsidRPr="000E50DF" w:rsidRDefault="007961EA" w:rsidP="00796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EA" w:rsidRPr="007961EA" w:rsidRDefault="007961EA" w:rsidP="00796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1EA" w:rsidRPr="000E50DF" w:rsidRDefault="007961EA" w:rsidP="007961EA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0E5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0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BD2448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BD2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Воссоединение Крыма с Россией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7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331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0E50DF" w:rsidRDefault="000758A7" w:rsidP="000E50D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A7" w:rsidRPr="000E50DF" w:rsidTr="007961E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BD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75774F" w:rsidP="000E5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758A7" w:rsidRPr="000E50DF" w:rsidRDefault="000758A7" w:rsidP="000E50D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A7" w:rsidRPr="000E50DF" w:rsidRDefault="000758A7" w:rsidP="000E50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758A7" w:rsidRPr="000E50DF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Default="002C055A" w:rsidP="00A65AB3">
      <w:pPr>
        <w:spacing w:after="0"/>
        <w:ind w:firstLine="709"/>
        <w:jc w:val="both"/>
      </w:pPr>
      <w:bookmarkStart w:id="9" w:name="block-112598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="0075774F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758A7" w:rsidRDefault="0075774F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0"/>
        <w:gridCol w:w="709"/>
        <w:gridCol w:w="708"/>
        <w:gridCol w:w="709"/>
        <w:gridCol w:w="851"/>
        <w:gridCol w:w="3084"/>
      </w:tblGrid>
      <w:tr w:rsidR="000758A7" w:rsidRPr="00C82E87" w:rsidTr="00595F3F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0758A7" w:rsidRPr="00595F3F" w:rsidRDefault="000758A7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0758A7" w:rsidRPr="00595F3F" w:rsidRDefault="000758A7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595F3F" w:rsidRDefault="0075774F" w:rsidP="00595F3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0758A7" w:rsidRPr="00595F3F" w:rsidRDefault="000758A7" w:rsidP="00595F3F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58A7" w:rsidRPr="00595F3F" w:rsidRDefault="000758A7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3F" w:rsidRPr="00C82E87" w:rsidTr="00595F3F">
        <w:trPr>
          <w:cantSplit/>
          <w:trHeight w:val="1722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595F3F" w:rsidRDefault="000758A7" w:rsidP="00595F3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595F3F" w:rsidRDefault="000758A7" w:rsidP="00595F3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595F3F" w:rsidRDefault="0075774F" w:rsidP="00595F3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0758A7" w:rsidRPr="00595F3F" w:rsidRDefault="000758A7" w:rsidP="00595F3F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595F3F" w:rsidRDefault="0075774F" w:rsidP="00595F3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58A7" w:rsidRPr="00595F3F" w:rsidRDefault="000758A7" w:rsidP="00595F3F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595F3F" w:rsidRDefault="0075774F" w:rsidP="00595F3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58A7" w:rsidRPr="00595F3F" w:rsidRDefault="000758A7" w:rsidP="00595F3F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595F3F" w:rsidRDefault="000758A7" w:rsidP="00595F3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595F3F" w:rsidRDefault="000758A7" w:rsidP="00595F3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961EA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C33498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E416D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774F"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961EA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</w:t>
            </w:r>
            <w:r w:rsidR="00C33498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961EA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961EA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емледельцы и скотоводы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961EA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первобытности к цивилизации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961EA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61EA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57878" w:rsidRPr="00595F3F" w:rsidRDefault="000C462E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  <w:p w:rsidR="000758A7" w:rsidRPr="00595F3F" w:rsidRDefault="00157878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57878" w:rsidRPr="00595F3F" w:rsidRDefault="000062B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58A7" w:rsidRPr="00595F3F" w:rsidRDefault="000062BD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C462E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C462E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7878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</w:t>
            </w:r>
          </w:p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7878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</w:t>
            </w:r>
          </w:p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C462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5F3F" w:rsidRPr="00DA32AD" w:rsidTr="00595F3F">
        <w:trPr>
          <w:trHeight w:val="996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4628E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D4628E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2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  <w:p w:rsidR="00595F3F" w:rsidRPr="00595F3F" w:rsidRDefault="00595F3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="00595F3F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628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 с Карфагеном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  <w:p w:rsidR="00595F3F" w:rsidRPr="00595F3F" w:rsidRDefault="00595F3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B107AD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="0075774F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ЦОК </w:t>
            </w:r>
            <w:hyperlink r:id="rId145"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="0075774F"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3339E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Возникновение и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распространение христианства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29.04.2024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5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95F3F" w:rsidRPr="00C82E87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0758A7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3F" w:rsidRPr="00DA32AD" w:rsidTr="00595F3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3339E"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84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95F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58A7" w:rsidRPr="00C82E87" w:rsidTr="00595F3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595F3F" w:rsidRDefault="0075774F" w:rsidP="00595F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3935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595F3F" w:rsidRDefault="000758A7" w:rsidP="00595F3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57" w:rsidRDefault="004F2057" w:rsidP="00A65AB3">
      <w:pPr>
        <w:ind w:firstLine="709"/>
        <w:jc w:val="both"/>
      </w:pPr>
    </w:p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Pr="004F2057" w:rsidRDefault="004F2057" w:rsidP="004F2057"/>
    <w:p w:rsidR="004F2057" w:rsidRDefault="004F2057" w:rsidP="004F2057">
      <w:pPr>
        <w:tabs>
          <w:tab w:val="left" w:pos="1743"/>
        </w:tabs>
      </w:pPr>
      <w:r>
        <w:tab/>
      </w:r>
    </w:p>
    <w:p w:rsidR="000758A7" w:rsidRDefault="004F2057" w:rsidP="004F2057">
      <w:pPr>
        <w:tabs>
          <w:tab w:val="left" w:pos="1743"/>
        </w:tabs>
      </w:pPr>
      <w:r>
        <w:tab/>
      </w:r>
    </w:p>
    <w:p w:rsidR="004F2057" w:rsidRDefault="004F2057" w:rsidP="004F2057">
      <w:pPr>
        <w:tabs>
          <w:tab w:val="left" w:pos="1743"/>
        </w:tabs>
      </w:pPr>
    </w:p>
    <w:p w:rsidR="004F2057" w:rsidRDefault="004F2057" w:rsidP="004F2057">
      <w:pPr>
        <w:tabs>
          <w:tab w:val="left" w:pos="1743"/>
        </w:tabs>
      </w:pPr>
    </w:p>
    <w:p w:rsidR="00105D18" w:rsidRDefault="004F2057" w:rsidP="004F2057">
      <w:pPr>
        <w:tabs>
          <w:tab w:val="left" w:pos="1743"/>
        </w:tabs>
        <w:rPr>
          <w:rFonts w:ascii="Times New Roman" w:hAnsi="Times New Roman"/>
          <w:b/>
          <w:color w:val="000000"/>
          <w:sz w:val="28"/>
        </w:rPr>
      </w:pPr>
      <w:r w:rsidRPr="004F2057">
        <w:rPr>
          <w:rFonts w:ascii="Times New Roman" w:hAnsi="Times New Roman" w:cs="Times New Roman"/>
          <w:sz w:val="28"/>
          <w:szCs w:val="28"/>
        </w:rPr>
        <w:lastRenderedPageBreak/>
        <w:t>6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3168"/>
        <w:gridCol w:w="567"/>
        <w:gridCol w:w="709"/>
        <w:gridCol w:w="850"/>
        <w:gridCol w:w="851"/>
        <w:gridCol w:w="3084"/>
      </w:tblGrid>
      <w:tr w:rsidR="001F479D" w:rsidRPr="001F479D" w:rsidTr="00B8728D">
        <w:tc>
          <w:tcPr>
            <w:tcW w:w="626" w:type="dxa"/>
            <w:vMerge w:val="restart"/>
          </w:tcPr>
          <w:p w:rsidR="001F479D" w:rsidRPr="001F479D" w:rsidRDefault="001F479D" w:rsidP="001F479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8" w:type="dxa"/>
            <w:vMerge w:val="restart"/>
          </w:tcPr>
          <w:p w:rsidR="001F479D" w:rsidRPr="001F479D" w:rsidRDefault="001F479D" w:rsidP="001F479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3"/>
          </w:tcPr>
          <w:p w:rsidR="001F479D" w:rsidRPr="001F479D" w:rsidRDefault="001F479D" w:rsidP="00B872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B8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часов</w:t>
            </w:r>
          </w:p>
        </w:tc>
        <w:tc>
          <w:tcPr>
            <w:tcW w:w="851" w:type="dxa"/>
            <w:vMerge w:val="restart"/>
            <w:textDirection w:val="btLr"/>
          </w:tcPr>
          <w:p w:rsidR="001F479D" w:rsidRPr="001F479D" w:rsidRDefault="001F479D" w:rsidP="001F479D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84" w:type="dxa"/>
            <w:vMerge w:val="restart"/>
          </w:tcPr>
          <w:p w:rsidR="001F479D" w:rsidRPr="001F479D" w:rsidRDefault="001F479D" w:rsidP="001F479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8728D" w:rsidRPr="001F479D" w:rsidTr="00B8728D">
        <w:trPr>
          <w:trHeight w:val="1600"/>
        </w:trPr>
        <w:tc>
          <w:tcPr>
            <w:tcW w:w="626" w:type="dxa"/>
            <w:vMerge/>
          </w:tcPr>
          <w:p w:rsidR="001F479D" w:rsidRPr="001F479D" w:rsidRDefault="001F479D" w:rsidP="001F479D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1F479D" w:rsidRPr="001F479D" w:rsidRDefault="001F479D" w:rsidP="001F479D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F479D" w:rsidRPr="001F479D" w:rsidRDefault="001F479D" w:rsidP="001F479D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1F479D" w:rsidRPr="001F479D" w:rsidRDefault="001F479D" w:rsidP="001F479D">
            <w:pPr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F479D" w:rsidRPr="001F479D" w:rsidRDefault="001F479D" w:rsidP="001F479D">
            <w:pPr>
              <w:ind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</w:p>
          <w:p w:rsidR="001F479D" w:rsidRPr="001F479D" w:rsidRDefault="001F479D" w:rsidP="001F479D">
            <w:pPr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</w:p>
          <w:p w:rsidR="001F479D" w:rsidRPr="001F479D" w:rsidRDefault="001F479D" w:rsidP="001F479D">
            <w:pPr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F479D" w:rsidRPr="001F479D" w:rsidRDefault="001F479D" w:rsidP="001F479D">
            <w:pPr>
              <w:ind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</w:p>
          <w:p w:rsidR="001F479D" w:rsidRPr="001F479D" w:rsidRDefault="001F479D" w:rsidP="001F479D">
            <w:pPr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</w:p>
          <w:p w:rsidR="001F479D" w:rsidRPr="001F479D" w:rsidRDefault="001F479D" w:rsidP="001F479D">
            <w:pPr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F479D" w:rsidRPr="001F479D" w:rsidRDefault="001F479D" w:rsidP="001F479D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1F479D" w:rsidRPr="001F479D" w:rsidRDefault="001F479D" w:rsidP="001F479D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</w:t>
            </w:r>
          </w:p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Ранние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 государства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168" w:type="dxa"/>
            <w:vAlign w:val="center"/>
          </w:tcPr>
          <w:p w:rsidR="00B8728D" w:rsidRPr="00B8728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B8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Арабский халифат: его расцвет и распад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68" w:type="dxa"/>
            <w:vAlign w:val="center"/>
          </w:tcPr>
          <w:p w:rsidR="00B8728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  <w:p w:rsidR="00B8728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68" w:type="dxa"/>
            <w:vAlign w:val="center"/>
          </w:tcPr>
          <w:p w:rsidR="00B8728D" w:rsidRPr="00B8728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B8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Гуситское движение в Чехии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88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B8728D" w:rsidRPr="001F479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8728D" w:rsidRPr="001F479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595F3F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9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18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B8728D" w:rsidRPr="001F479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8D" w:rsidRPr="00DA32AD" w:rsidTr="00B8728D">
        <w:tc>
          <w:tcPr>
            <w:tcW w:w="626" w:type="dxa"/>
            <w:vAlign w:val="center"/>
          </w:tcPr>
          <w:p w:rsidR="00B8728D" w:rsidRPr="001F479D" w:rsidRDefault="00B8728D" w:rsidP="004F20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084" w:type="dxa"/>
            <w:vAlign w:val="center"/>
          </w:tcPr>
          <w:p w:rsidR="00B8728D" w:rsidRPr="001F479D" w:rsidRDefault="00B8728D" w:rsidP="00B872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47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</w:tbl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619"/>
        <w:gridCol w:w="730"/>
        <w:gridCol w:w="829"/>
        <w:gridCol w:w="3935"/>
      </w:tblGrid>
      <w:tr w:rsidR="001F479D" w:rsidTr="004F2057">
        <w:trPr>
          <w:trHeight w:val="144"/>
          <w:tblCellSpacing w:w="20" w:type="nil"/>
        </w:trPr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F479D" w:rsidRPr="0075774F" w:rsidRDefault="001F479D" w:rsidP="001F479D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1F479D" w:rsidRDefault="001F479D" w:rsidP="001F479D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F479D" w:rsidRDefault="001F479D" w:rsidP="001F479D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1F479D" w:rsidRDefault="001F479D" w:rsidP="001F479D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1F479D" w:rsidRDefault="001F479D" w:rsidP="001F479D">
            <w:pPr>
              <w:ind w:firstLine="709"/>
              <w:jc w:val="both"/>
            </w:pPr>
          </w:p>
        </w:tc>
      </w:tr>
    </w:tbl>
    <w:p w:rsidR="00105D18" w:rsidRDefault="00105D18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05D18" w:rsidRDefault="00105D18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05D18" w:rsidRDefault="00105D18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05D18" w:rsidRDefault="00105D18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05D18" w:rsidRDefault="00105D18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05D18" w:rsidRDefault="00105D18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BC22F5" w:rsidRDefault="00BC22F5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BC22F5" w:rsidRDefault="00BC22F5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BC22F5" w:rsidRDefault="00BC22F5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BC22F5" w:rsidRDefault="00BC22F5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BC22F5" w:rsidRDefault="00BC22F5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05D18" w:rsidRPr="0009676D" w:rsidRDefault="00105D18" w:rsidP="00A65AB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58A7" w:rsidRDefault="0075774F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685"/>
        <w:gridCol w:w="425"/>
        <w:gridCol w:w="709"/>
        <w:gridCol w:w="709"/>
        <w:gridCol w:w="825"/>
        <w:gridCol w:w="2968"/>
      </w:tblGrid>
      <w:tr w:rsidR="000758A7" w:rsidRPr="0009676D" w:rsidTr="00000A77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0758A7" w:rsidRPr="0009676D" w:rsidRDefault="000758A7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0758A7" w:rsidRPr="0009676D" w:rsidRDefault="000758A7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09676D" w:rsidRDefault="00F06B02" w:rsidP="00F06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5774F"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25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09676D" w:rsidRDefault="0009676D" w:rsidP="0009676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75774F"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0758A7" w:rsidRPr="0009676D" w:rsidRDefault="0075774F" w:rsidP="0009676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изучения </w:t>
            </w:r>
          </w:p>
          <w:p w:rsidR="000758A7" w:rsidRPr="0009676D" w:rsidRDefault="000758A7" w:rsidP="0009676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58A7" w:rsidRPr="0009676D" w:rsidRDefault="000758A7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02" w:rsidRPr="0009676D" w:rsidTr="00000A77">
        <w:trPr>
          <w:cantSplit/>
          <w:trHeight w:val="166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09676D" w:rsidRDefault="000758A7" w:rsidP="0009676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09676D" w:rsidRDefault="000758A7" w:rsidP="0009676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09676D" w:rsidRDefault="0009676D" w:rsidP="0009676D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75774F"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0758A7" w:rsidRPr="0009676D" w:rsidRDefault="000758A7" w:rsidP="0009676D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F06B02" w:rsidRDefault="00F06B02" w:rsidP="00F06B02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09676D" w:rsidRDefault="00F06B02" w:rsidP="00F06B02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09676D" w:rsidRDefault="000758A7" w:rsidP="0009676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09676D" w:rsidRDefault="000758A7" w:rsidP="0009676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3E0638" w:rsidRPr="00DA32AD" w:rsidTr="00000A77">
        <w:trPr>
          <w:trHeight w:val="679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Центральной, Южной и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Юго-Восточной Европы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39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3E0638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3E0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середины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E0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55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E0638" w:rsidRPr="00DA32AD" w:rsidTr="00000A7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E0638" w:rsidRPr="00DA32AD" w:rsidTr="00000A77">
        <w:trPr>
          <w:trHeight w:val="255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F06B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3E06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67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0758A7" w:rsidRPr="0009676D" w:rsidTr="00000A7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09676D" w:rsidRDefault="0075774F" w:rsidP="000967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3793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09676D" w:rsidRDefault="000758A7" w:rsidP="0009676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A7" w:rsidRDefault="000758A7" w:rsidP="00A65AB3">
      <w:pPr>
        <w:ind w:firstLine="709"/>
        <w:jc w:val="both"/>
        <w:sectPr w:rsidR="000758A7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Default="0075774F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453"/>
        <w:gridCol w:w="567"/>
        <w:gridCol w:w="709"/>
        <w:gridCol w:w="709"/>
        <w:gridCol w:w="825"/>
        <w:gridCol w:w="2968"/>
      </w:tblGrid>
      <w:tr w:rsidR="000758A7" w:rsidRPr="00887B9B" w:rsidTr="00D724DD">
        <w:trPr>
          <w:trHeight w:val="144"/>
          <w:tblCellSpacing w:w="20" w:type="nil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0758A7" w:rsidRPr="00887B9B" w:rsidRDefault="000758A7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0758A7" w:rsidRPr="00887B9B" w:rsidRDefault="000758A7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25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887B9B" w:rsidRDefault="0075774F" w:rsidP="00887B9B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0758A7" w:rsidRPr="00887B9B" w:rsidRDefault="000758A7" w:rsidP="00887B9B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B9B" w:rsidRPr="00887B9B" w:rsidRDefault="00887B9B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58A7" w:rsidRPr="00887B9B" w:rsidRDefault="000758A7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9B" w:rsidRPr="00887B9B" w:rsidTr="00D724DD">
        <w:trPr>
          <w:cantSplit/>
          <w:trHeight w:val="1660"/>
          <w:tblCellSpacing w:w="20" w:type="nil"/>
        </w:trPr>
        <w:tc>
          <w:tcPr>
            <w:tcW w:w="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887B9B" w:rsidRDefault="000758A7" w:rsidP="00887B9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887B9B" w:rsidRDefault="000758A7" w:rsidP="00887B9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887B9B" w:rsidRDefault="0075774F" w:rsidP="00887B9B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0758A7" w:rsidRPr="00887B9B" w:rsidRDefault="000758A7" w:rsidP="00887B9B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887B9B" w:rsidRDefault="00887B9B" w:rsidP="00887B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758A7" w:rsidRPr="00887B9B" w:rsidRDefault="000758A7" w:rsidP="00887B9B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887B9B" w:rsidRDefault="00887B9B" w:rsidP="00887B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0758A7" w:rsidRPr="00887B9B" w:rsidRDefault="000758A7" w:rsidP="00887B9B">
            <w:pPr>
              <w:spacing w:after="0"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887B9B" w:rsidRDefault="000758A7" w:rsidP="00887B9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Pr="00887B9B" w:rsidRDefault="000758A7" w:rsidP="00887B9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D724DD" w:rsidRDefault="00D724DD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  <w:p w:rsidR="00D724DD" w:rsidRDefault="00D724DD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724DD" w:rsidRPr="00887B9B" w:rsidRDefault="00D724DD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D724DD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75774F"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75774F"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D724DD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774F"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38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Идеи Просвещения в российской общественной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мысли, публицистике и литературе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4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87B9B" w:rsidRPr="00887B9B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0758A7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9B" w:rsidRPr="00887B9B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0758A7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9B" w:rsidRPr="00DA32AD" w:rsidTr="00D724DD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E7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D724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7B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7B9B" w:rsidRPr="00887B9B" w:rsidTr="00D724D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Pr="00887B9B" w:rsidRDefault="0075774F" w:rsidP="00887B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3793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887B9B" w:rsidRDefault="000758A7" w:rsidP="00887B9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A7" w:rsidRDefault="000758A7" w:rsidP="00A65AB3">
      <w:pPr>
        <w:ind w:firstLine="709"/>
        <w:jc w:val="both"/>
        <w:sectPr w:rsidR="000758A7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Default="0075774F" w:rsidP="00A65AB3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575"/>
        <w:gridCol w:w="567"/>
        <w:gridCol w:w="851"/>
        <w:gridCol w:w="709"/>
        <w:gridCol w:w="850"/>
        <w:gridCol w:w="2801"/>
      </w:tblGrid>
      <w:tr w:rsidR="00BB530D" w:rsidTr="00BB530D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30D" w:rsidRDefault="00BB530D" w:rsidP="00BB530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</w:p>
          <w:p w:rsidR="000758A7" w:rsidRPr="00BB530D" w:rsidRDefault="0075774F" w:rsidP="00BB530D">
            <w:pPr>
              <w:spacing w:after="0"/>
              <w:jc w:val="both"/>
            </w:pPr>
            <w:r w:rsidRPr="00BB530D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BB530D">
              <w:rPr>
                <w:rFonts w:ascii="Times New Roman" w:hAnsi="Times New Roman"/>
                <w:color w:val="000000"/>
                <w:sz w:val="24"/>
                <w:lang w:val="ru-RU"/>
              </w:rPr>
              <w:t>/п</w:t>
            </w:r>
            <w:r w:rsidRPr="00BB5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758A7" w:rsidRPr="00BB530D" w:rsidRDefault="000758A7" w:rsidP="00A65AB3">
            <w:pPr>
              <w:spacing w:after="0"/>
              <w:ind w:firstLine="709"/>
              <w:jc w:val="both"/>
            </w:pPr>
          </w:p>
        </w:tc>
        <w:tc>
          <w:tcPr>
            <w:tcW w:w="3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BB530D" w:rsidRDefault="0075774F" w:rsidP="00A65AB3">
            <w:pPr>
              <w:spacing w:after="0"/>
              <w:ind w:firstLine="709"/>
              <w:jc w:val="both"/>
            </w:pPr>
            <w:r w:rsidRPr="00BB530D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0758A7" w:rsidRPr="00BB530D" w:rsidRDefault="000758A7" w:rsidP="00A65AB3">
            <w:pPr>
              <w:spacing w:after="0"/>
              <w:ind w:firstLine="709"/>
              <w:jc w:val="both"/>
            </w:pPr>
          </w:p>
        </w:tc>
        <w:tc>
          <w:tcPr>
            <w:tcW w:w="2127" w:type="dxa"/>
            <w:gridSpan w:val="3"/>
            <w:tcMar>
              <w:top w:w="50" w:type="dxa"/>
              <w:left w:w="100" w:type="dxa"/>
            </w:tcMar>
            <w:vAlign w:val="center"/>
          </w:tcPr>
          <w:p w:rsidR="000758A7" w:rsidRPr="00BB530D" w:rsidRDefault="0075774F" w:rsidP="00BB530D">
            <w:pPr>
              <w:spacing w:after="0"/>
              <w:jc w:val="both"/>
            </w:pPr>
            <w:r w:rsidRPr="00BB530D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BB530D" w:rsidRDefault="0075774F" w:rsidP="00BB530D">
            <w:pPr>
              <w:spacing w:after="0"/>
              <w:ind w:right="113" w:firstLine="709"/>
              <w:jc w:val="both"/>
            </w:pPr>
            <w:r w:rsidRPr="00BB530D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0758A7" w:rsidRPr="00BB530D" w:rsidRDefault="000758A7" w:rsidP="00BB530D">
            <w:pPr>
              <w:spacing w:after="0"/>
              <w:ind w:right="113" w:firstLine="709"/>
              <w:jc w:val="both"/>
            </w:pPr>
          </w:p>
        </w:tc>
        <w:tc>
          <w:tcPr>
            <w:tcW w:w="2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8A7" w:rsidRPr="00BB530D" w:rsidRDefault="0075774F" w:rsidP="00BB530D">
            <w:pPr>
              <w:spacing w:after="0"/>
              <w:jc w:val="both"/>
            </w:pPr>
            <w:r w:rsidRPr="00BB530D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8A7" w:rsidRPr="00BB530D" w:rsidRDefault="000758A7" w:rsidP="00A65AB3">
            <w:pPr>
              <w:spacing w:after="0"/>
              <w:ind w:firstLine="709"/>
              <w:jc w:val="both"/>
            </w:pPr>
          </w:p>
        </w:tc>
      </w:tr>
      <w:tr w:rsidR="00BB530D" w:rsidTr="00BB530D">
        <w:trPr>
          <w:cantSplit/>
          <w:trHeight w:val="1774"/>
          <w:tblCellSpacing w:w="20" w:type="nil"/>
        </w:trPr>
        <w:tc>
          <w:tcPr>
            <w:tcW w:w="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Default="000758A7" w:rsidP="00A65AB3">
            <w:pPr>
              <w:ind w:firstLine="709"/>
              <w:jc w:val="both"/>
            </w:pPr>
          </w:p>
        </w:tc>
        <w:tc>
          <w:tcPr>
            <w:tcW w:w="3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Default="000758A7" w:rsidP="00A65AB3">
            <w:pPr>
              <w:ind w:firstLine="709"/>
              <w:jc w:val="both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BB530D" w:rsidRDefault="0075774F" w:rsidP="00BB530D">
            <w:pPr>
              <w:spacing w:after="0"/>
              <w:ind w:left="113" w:right="113"/>
              <w:jc w:val="both"/>
            </w:pPr>
            <w:r w:rsidRPr="00BB530D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0758A7" w:rsidRPr="00BB530D" w:rsidRDefault="000758A7" w:rsidP="00BB530D">
            <w:pPr>
              <w:spacing w:after="0"/>
              <w:ind w:right="113" w:firstLine="709"/>
              <w:jc w:val="both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BB530D" w:rsidRDefault="00BB530D" w:rsidP="00BB530D">
            <w:pPr>
              <w:spacing w:after="0"/>
              <w:ind w:left="113" w:right="11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58A7" w:rsidRPr="00BB530D" w:rsidRDefault="00BB530D" w:rsidP="00BB530D">
            <w:pPr>
              <w:spacing w:after="0"/>
              <w:ind w:left="113" w:right="11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Default="000758A7" w:rsidP="00A65AB3">
            <w:pPr>
              <w:ind w:firstLine="709"/>
              <w:jc w:val="both"/>
            </w:pPr>
          </w:p>
        </w:tc>
        <w:tc>
          <w:tcPr>
            <w:tcW w:w="2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8A7" w:rsidRDefault="000758A7" w:rsidP="00A65AB3">
            <w:pPr>
              <w:ind w:firstLine="709"/>
              <w:jc w:val="both"/>
            </w:pPr>
          </w:p>
        </w:tc>
      </w:tr>
      <w:tr w:rsidR="00BB530D" w:rsidRPr="00DA32AD" w:rsidTr="00BB530D">
        <w:trPr>
          <w:trHeight w:val="1352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BB530D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 w:rsidRPr="00BB530D">
              <w:rPr>
                <w:rFonts w:ascii="Times New Roman" w:hAnsi="Times New Roman"/>
                <w:color w:val="000000"/>
                <w:sz w:val="24"/>
                <w:lang w:val="ru-RU"/>
              </w:rPr>
              <w:t>Марксизм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BB5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BB530D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B530D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Default="000758A7" w:rsidP="00A65AB3">
            <w:pPr>
              <w:spacing w:after="0"/>
              <w:ind w:firstLine="709"/>
              <w:jc w:val="both"/>
            </w:pPr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Default="000758A7" w:rsidP="00A65AB3">
            <w:pPr>
              <w:spacing w:after="0"/>
              <w:ind w:firstLine="709"/>
              <w:jc w:val="both"/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Default="000758A7" w:rsidP="00A65AB3">
            <w:pPr>
              <w:spacing w:after="0"/>
              <w:ind w:firstLine="709"/>
              <w:jc w:val="both"/>
            </w:pPr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Pr="00950198" w:rsidRDefault="0075774F" w:rsidP="00950198">
            <w:pPr>
              <w:spacing w:after="0"/>
              <w:jc w:val="both"/>
              <w:rPr>
                <w:lang w:val="ru-RU"/>
              </w:rPr>
            </w:pPr>
            <w:r w:rsidRPr="00950198">
              <w:rPr>
                <w:rFonts w:ascii="Times New Roman" w:hAnsi="Times New Roman"/>
                <w:color w:val="000000"/>
                <w:sz w:val="24"/>
                <w:lang w:val="ru-RU"/>
              </w:rPr>
              <w:t>08.11.</w:t>
            </w:r>
            <w:r w:rsidR="0095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Pr="00950198" w:rsidRDefault="0075774F" w:rsidP="00A40BD3">
            <w:pPr>
              <w:spacing w:after="0"/>
              <w:jc w:val="both"/>
              <w:rPr>
                <w:lang w:val="ru-RU"/>
              </w:rPr>
            </w:pPr>
            <w:r w:rsidRPr="00950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950198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 w:rsidRPr="00950198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950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Default="000758A7" w:rsidP="00A65AB3">
            <w:pPr>
              <w:spacing w:after="0"/>
              <w:ind w:firstLine="709"/>
              <w:jc w:val="both"/>
            </w:pPr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530D" w:rsidRPr="00DA32A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24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65AB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25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65AB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26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65AB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27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65AB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28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65AB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AA173F">
        <w:trPr>
          <w:trHeight w:val="787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29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AA173F">
        <w:trPr>
          <w:trHeight w:val="916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30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AA173F">
        <w:trPr>
          <w:trHeight w:val="890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31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RPr="00DA32AD" w:rsidTr="00BE1258">
        <w:trPr>
          <w:trHeight w:val="278"/>
          <w:tblCellSpacing w:w="20" w:type="nil"/>
        </w:trPr>
        <w:tc>
          <w:tcPr>
            <w:tcW w:w="4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Pr="00BE1258" w:rsidRDefault="00BE1258" w:rsidP="00BE125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BE1258" w:rsidP="00BE125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:rsidR="00BE1258" w:rsidRPr="00BE1258" w:rsidRDefault="00BE1258" w:rsidP="00BE125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hyperlink r:id="rId432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ru-RU"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https://resh.edu.ru/subject/3/11/</w:t>
            </w:r>
          </w:p>
          <w:p w:rsidR="000758A7" w:rsidRPr="00AA173F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33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950198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34" w:history="1">
              <w:r w:rsidR="00AA173F" w:rsidRPr="00AA17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AA173F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RPr="00DA32AD" w:rsidTr="00A40BD3">
        <w:trPr>
          <w:trHeight w:val="442"/>
          <w:tblCellSpacing w:w="20" w:type="nil"/>
        </w:trPr>
        <w:tc>
          <w:tcPr>
            <w:tcW w:w="4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95019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Pr="00A40BD3" w:rsidRDefault="00A40BD3" w:rsidP="00A40B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6.05.</w:t>
            </w:r>
          </w:p>
          <w:p w:rsidR="00A40BD3" w:rsidRPr="00A40BD3" w:rsidRDefault="00A40BD3" w:rsidP="00A40BD3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hyperlink r:id="rId435" w:history="1">
              <w:r w:rsidR="00AA173F" w:rsidRPr="001E0FD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ru-RU"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https://resh.edu.ru/subject/3/11/</w:t>
            </w:r>
          </w:p>
          <w:p w:rsidR="000758A7" w:rsidRPr="001E0FD4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30D" w:rsidRPr="00DA32AD" w:rsidTr="00BE1258">
        <w:trPr>
          <w:trHeight w:val="252"/>
          <w:tblCellSpacing w:w="20" w:type="nil"/>
        </w:trPr>
        <w:tc>
          <w:tcPr>
            <w:tcW w:w="4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40B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</w:t>
            </w:r>
          </w:p>
          <w:p w:rsidR="00BE1258" w:rsidRPr="00BE1258" w:rsidRDefault="00BE1258" w:rsidP="00A40BD3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Pr="00BE1258" w:rsidRDefault="00BE1258" w:rsidP="00BE125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A7" w:rsidRDefault="00BE1258" w:rsidP="00BE125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  <w:p w:rsidR="00BE1258" w:rsidRPr="00BE1258" w:rsidRDefault="00BE1258" w:rsidP="00BE125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hyperlink r:id="rId436" w:history="1">
              <w:r w:rsidR="00AA173F" w:rsidRPr="001E0FD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ru-RU"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https://resh.edu.ru/subject/3/11/</w:t>
            </w:r>
          </w:p>
          <w:p w:rsidR="000758A7" w:rsidRPr="001E0FD4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40BD3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37" w:history="1">
              <w:r w:rsidR="00AA173F" w:rsidRPr="001E0FD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1E0FD4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40BD3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38" w:history="1">
              <w:r w:rsidR="00AA173F" w:rsidRPr="001E0FD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1E0FD4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40BD3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39" w:history="1">
              <w:r w:rsidR="00AA173F" w:rsidRPr="001E0FD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1E0FD4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BE1258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40BD3">
            <w:pPr>
              <w:spacing w:after="0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A173F" w:rsidRPr="00AA173F" w:rsidRDefault="00C0657A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440" w:history="1">
              <w:r w:rsidR="00AA173F" w:rsidRPr="001E0FD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https://infourok.ru</w:t>
              </w:r>
            </w:hyperlink>
          </w:p>
          <w:p w:rsidR="00AA173F" w:rsidRPr="00AA173F" w:rsidRDefault="00AA173F" w:rsidP="00AA173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AA173F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https://resh.edu.ru/subject/3/11/</w:t>
            </w:r>
          </w:p>
          <w:p w:rsidR="000758A7" w:rsidRPr="001E0FD4" w:rsidRDefault="000758A7" w:rsidP="00AA17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0D" w:rsidTr="00BB530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Pr="0075774F" w:rsidRDefault="0075774F" w:rsidP="00A65AB3">
            <w:pPr>
              <w:spacing w:after="0"/>
              <w:ind w:firstLine="709"/>
              <w:jc w:val="both"/>
              <w:rPr>
                <w:lang w:val="ru-RU"/>
              </w:rPr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 w:rsidRPr="007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58A7" w:rsidRDefault="0075774F" w:rsidP="00A65AB3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83 </w:t>
            </w:r>
          </w:p>
        </w:tc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:rsidR="000758A7" w:rsidRDefault="000758A7" w:rsidP="00A65AB3">
            <w:pPr>
              <w:ind w:firstLine="709"/>
              <w:jc w:val="both"/>
            </w:pPr>
          </w:p>
        </w:tc>
      </w:tr>
    </w:tbl>
    <w:p w:rsidR="000758A7" w:rsidRDefault="000758A7" w:rsidP="00A65AB3">
      <w:pPr>
        <w:ind w:firstLine="709"/>
        <w:jc w:val="both"/>
        <w:sectPr w:rsidR="000758A7" w:rsidSect="00F1651A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758A7" w:rsidRPr="00BE1258" w:rsidRDefault="00BE1258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bookmarkStart w:id="10" w:name="block-1125987"/>
      <w:bookmarkEnd w:id="9"/>
      <w:r w:rsidRPr="00BE12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="0075774F" w:rsidRPr="00BE1258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5774F" w:rsidRPr="00BE12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58A7" w:rsidRPr="0075774F" w:rsidRDefault="0075774F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</w:t>
      </w:r>
      <w:r w:rsidR="00BE1258">
        <w:rPr>
          <w:rFonts w:ascii="Times New Roman" w:hAnsi="Times New Roman"/>
          <w:color w:val="000000"/>
          <w:sz w:val="28"/>
          <w:lang w:val="ru-RU"/>
        </w:rPr>
        <w:t xml:space="preserve">дзе А. А., Акционерное общество </w:t>
      </w:r>
      <w:r w:rsidRPr="0075774F">
        <w:rPr>
          <w:rFonts w:ascii="Times New Roman" w:hAnsi="Times New Roman"/>
          <w:color w:val="000000"/>
          <w:sz w:val="28"/>
          <w:lang w:val="ru-RU"/>
        </w:rPr>
        <w:t>«Издательство</w:t>
      </w:r>
      <w:r w:rsidR="00BE1258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75774F">
        <w:rPr>
          <w:rFonts w:ascii="Times New Roman" w:hAnsi="Times New Roman"/>
          <w:color w:val="000000"/>
          <w:sz w:val="28"/>
          <w:lang w:val="ru-RU"/>
        </w:rPr>
        <w:t>«Просвещ</w:t>
      </w:r>
      <w:r w:rsidR="00BE1258">
        <w:rPr>
          <w:rFonts w:ascii="Times New Roman" w:hAnsi="Times New Roman"/>
          <w:color w:val="000000"/>
          <w:sz w:val="28"/>
          <w:lang w:val="ru-RU"/>
        </w:rPr>
        <w:t>ение»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века, 7 клас</w:t>
      </w:r>
      <w:r w:rsidR="00BE1258">
        <w:rPr>
          <w:rFonts w:ascii="Times New Roman" w:hAnsi="Times New Roman"/>
          <w:color w:val="000000"/>
          <w:sz w:val="28"/>
          <w:lang w:val="ru-RU"/>
        </w:rPr>
        <w:t xml:space="preserve">с/ Пчелов Е.В., Лукин П.В.; под 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редакцией Петрова Ю.А., Общество </w:t>
      </w:r>
      <w:r w:rsidR="00BE1258">
        <w:rPr>
          <w:rFonts w:ascii="Times New Roman" w:hAnsi="Times New Roman"/>
          <w:color w:val="000000"/>
          <w:sz w:val="28"/>
          <w:lang w:val="ru-RU"/>
        </w:rPr>
        <w:t xml:space="preserve">с ограниченной ответственностью «Русское </w:t>
      </w:r>
      <w:r w:rsidRPr="0075774F">
        <w:rPr>
          <w:rFonts w:ascii="Times New Roman" w:hAnsi="Times New Roman"/>
          <w:color w:val="000000"/>
          <w:sz w:val="28"/>
          <w:lang w:val="ru-RU"/>
        </w:rPr>
        <w:t>слово - учебник»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75774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75774F">
        <w:rPr>
          <w:sz w:val="28"/>
          <w:lang w:val="ru-RU"/>
        </w:rPr>
        <w:br/>
      </w:r>
      <w:bookmarkStart w:id="11" w:name="c6612d7c-6144-4cab-b55c-f60ef824c9f9"/>
      <w:r w:rsidRPr="0075774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11"/>
      <w:r w:rsidR="00BE1258">
        <w:rPr>
          <w:rFonts w:ascii="Times New Roman" w:hAnsi="Times New Roman"/>
          <w:color w:val="000000"/>
          <w:sz w:val="28"/>
          <w:lang w:val="ru-RU"/>
        </w:rPr>
        <w:t>.</w:t>
      </w:r>
      <w:r w:rsidRPr="007577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58A7" w:rsidRPr="0075774F" w:rsidRDefault="0075774F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58A7" w:rsidRPr="0075774F" w:rsidRDefault="0075774F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​</w:t>
      </w:r>
    </w:p>
    <w:p w:rsidR="000758A7" w:rsidRPr="0075774F" w:rsidRDefault="0075774F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7577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58A7" w:rsidRPr="0075774F" w:rsidRDefault="0075774F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758A7" w:rsidRPr="0075774F" w:rsidRDefault="000758A7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</w:p>
    <w:p w:rsidR="000758A7" w:rsidRPr="0075774F" w:rsidRDefault="0075774F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7577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58A7" w:rsidRPr="0075774F" w:rsidRDefault="0075774F" w:rsidP="00BE1258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75774F">
        <w:rPr>
          <w:rFonts w:ascii="Times New Roman" w:hAnsi="Times New Roman"/>
          <w:color w:val="000000"/>
          <w:sz w:val="28"/>
          <w:lang w:val="ru-RU"/>
        </w:rPr>
        <w:t>​</w:t>
      </w:r>
      <w:r w:rsidRPr="0075774F">
        <w:rPr>
          <w:rFonts w:ascii="Times New Roman" w:hAnsi="Times New Roman"/>
          <w:color w:val="333333"/>
          <w:sz w:val="28"/>
          <w:lang w:val="ru-RU"/>
        </w:rPr>
        <w:t>​‌</w:t>
      </w:r>
      <w:r w:rsidRPr="0075774F">
        <w:rPr>
          <w:rFonts w:ascii="Times New Roman" w:hAnsi="Times New Roman"/>
          <w:color w:val="000000"/>
          <w:sz w:val="28"/>
          <w:lang w:val="ru-RU"/>
        </w:rPr>
        <w:t>Видеоуроки в интернет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5774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75774F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75774F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75774F">
        <w:rPr>
          <w:rFonts w:ascii="Times New Roman" w:hAnsi="Times New Roman"/>
          <w:color w:val="000000"/>
          <w:sz w:val="28"/>
          <w:lang w:val="ru-RU"/>
        </w:rPr>
        <w:t>836522200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5774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75774F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263743089 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577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5774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75774F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75774F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D</w:t>
      </w:r>
      <w:r w:rsidRPr="0075774F">
        <w:rPr>
          <w:rFonts w:ascii="Times New Roman" w:hAnsi="Times New Roman"/>
          <w:color w:val="000000"/>
          <w:sz w:val="28"/>
          <w:lang w:val="ru-RU"/>
        </w:rPr>
        <w:t>=20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rushistory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stsland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– история России с древнейших времен до наших дней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/- музеи России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 – Федеральный институт педагогических измерений (ФИПИ)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– Федеральный центр тестирования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grandwar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kulichki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5774F">
        <w:rPr>
          <w:rFonts w:ascii="Times New Roman" w:hAnsi="Times New Roman"/>
          <w:color w:val="000000"/>
          <w:sz w:val="28"/>
          <w:lang w:val="ru-RU"/>
        </w:rPr>
        <w:t>/ – Дедовские войны – Рассказы о военных конфликтах Российской империи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 – История – Исторический альманах «Лабиринт Времен»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/ – Мир Истории – Российский электронный журнал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 – Сайт Государственного Исторического Музея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lants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75774F">
        <w:rPr>
          <w:rFonts w:ascii="Times New Roman" w:hAnsi="Times New Roman"/>
          <w:color w:val="000000"/>
          <w:sz w:val="28"/>
          <w:lang w:val="ru-RU"/>
        </w:rPr>
        <w:t>/ – Отечественная история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75774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Газета «История» и сайт для учителя «Я иду на урок истории»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Коллекция «Исторические документы» Российского общеобразовательного портала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pobeda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mosreg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- 65 лет битве под Москвой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glory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Аллея славы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.1941-1945.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Великая Отечественная война: краткое описание, биографии полководцев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decemb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Виртуальный музей декабристов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Герои страны: патриотический интернет-проект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Династия Романовых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75774F">
        <w:rPr>
          <w:rFonts w:ascii="Times New Roman" w:hAnsi="Times New Roman"/>
          <w:color w:val="000000"/>
          <w:sz w:val="28"/>
          <w:lang w:val="ru-RU"/>
        </w:rPr>
        <w:t>/1812/ - Интернет-проект «1812 год»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rushistory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stsland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История России с древнейших времен до наших дней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blokada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otrok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Ленинград. Блокада. Подвиг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.9</w:t>
      </w:r>
      <w:r>
        <w:rPr>
          <w:rFonts w:ascii="Times New Roman" w:hAnsi="Times New Roman"/>
          <w:color w:val="000000"/>
          <w:sz w:val="28"/>
        </w:rPr>
        <w:t>may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Наша Победа. День за днем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oldru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Образование Киевской Руси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lants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75774F">
        <w:rPr>
          <w:rFonts w:ascii="Times New Roman" w:hAnsi="Times New Roman"/>
          <w:color w:val="000000"/>
          <w:sz w:val="28"/>
          <w:lang w:val="ru-RU"/>
        </w:rPr>
        <w:t>/ - Отечественная история: подборка публикаций и документов по истории России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Правители России и Советского Союза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pobediteli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Проект «ПОБЕДИТЕЛИ: Солдаты Великой войны»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rkka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РККА — Рабоче-Крестьянская Красная Армия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Родина: Российский исторический иллюстрированный журнал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rulex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Русский биографический словарь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iremember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Сайт «Я помню»: воспоминания о Великой Отечественной войне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soyuzssr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Советский Союз: сборник статей, рассказов, воспоминаний и документов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Сталинградская битва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oldgazette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Старые газеты: история СССР, войны и предвоенного периода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7577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Страницы русской истории в живописи: картинная галерея Александра Петрова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ethnos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Этнография народов России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Historic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>: Всемирная история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biografia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Биография.Ру: биографии исторических личностей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liberte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newmail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Великая французская революция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Всемирная история в лицах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Всемирная история: единое научно-образовательное пространство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</w:t>
      </w:r>
      <w:r w:rsidRPr="007577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Всемирная история: сайт Д. Гришина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75774F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narod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Всемирная история: учебники и книги С.А. Нефедова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Вторая мировая война: каталог ресурсов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Древняя Греция: история, искусство, мифология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ancienthistory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История Древнего мира: электронное приложение к учебнику для 5-го класса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ancientrome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История Древнего Рима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577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Компьютер на уроках истории, обществознания и права: сайт А.И. Чернова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coldwar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Холодная война: история и персоналии</w:t>
      </w:r>
      <w:r w:rsidRPr="0075774F">
        <w:rPr>
          <w:sz w:val="28"/>
          <w:lang w:val="ru-RU"/>
        </w:rPr>
        <w:br/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7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7577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74F">
        <w:rPr>
          <w:rFonts w:ascii="Times New Roman" w:hAnsi="Times New Roman"/>
          <w:color w:val="000000"/>
          <w:sz w:val="28"/>
          <w:lang w:val="ru-RU"/>
        </w:rPr>
        <w:t xml:space="preserve"> - ХРОНОС — Всемирная история в Интернете</w:t>
      </w:r>
      <w:r w:rsidRPr="0075774F">
        <w:rPr>
          <w:sz w:val="28"/>
          <w:lang w:val="ru-RU"/>
        </w:rPr>
        <w:br/>
      </w:r>
      <w:r w:rsidRPr="0075774F">
        <w:rPr>
          <w:sz w:val="28"/>
          <w:lang w:val="ru-RU"/>
        </w:rPr>
        <w:br/>
      </w:r>
      <w:r w:rsidRPr="0075774F">
        <w:rPr>
          <w:sz w:val="28"/>
          <w:lang w:val="ru-RU"/>
        </w:rPr>
        <w:br/>
      </w:r>
      <w:bookmarkStart w:id="12" w:name="954910a6-450c-47a0-80e2-529fad0f6e94"/>
      <w:bookmarkEnd w:id="12"/>
      <w:r w:rsidRPr="0075774F">
        <w:rPr>
          <w:rFonts w:ascii="Times New Roman" w:hAnsi="Times New Roman"/>
          <w:color w:val="333333"/>
          <w:sz w:val="28"/>
          <w:lang w:val="ru-RU"/>
        </w:rPr>
        <w:t>‌</w:t>
      </w:r>
      <w:r w:rsidRPr="0075774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75774F" w:rsidRPr="0075774F" w:rsidRDefault="0075774F" w:rsidP="00A65AB3">
      <w:pPr>
        <w:ind w:firstLine="709"/>
        <w:jc w:val="both"/>
        <w:rPr>
          <w:lang w:val="ru-RU"/>
        </w:rPr>
      </w:pPr>
    </w:p>
    <w:sectPr w:rsidR="0075774F" w:rsidRPr="0075774F" w:rsidSect="00F1651A">
      <w:pgSz w:w="11907" w:h="16840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7A" w:rsidRDefault="00C0657A" w:rsidP="0075774F">
      <w:pPr>
        <w:spacing w:after="0" w:line="240" w:lineRule="auto"/>
      </w:pPr>
      <w:r>
        <w:separator/>
      </w:r>
    </w:p>
  </w:endnote>
  <w:endnote w:type="continuationSeparator" w:id="0">
    <w:p w:rsidR="00C0657A" w:rsidRDefault="00C0657A" w:rsidP="0075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79700"/>
      <w:docPartObj>
        <w:docPartGallery w:val="Page Numbers (Bottom of Page)"/>
        <w:docPartUnique/>
      </w:docPartObj>
    </w:sdtPr>
    <w:sdtEndPr/>
    <w:sdtContent>
      <w:p w:rsidR="001E0FD4" w:rsidRDefault="001E0F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2AD" w:rsidRPr="00DA32AD">
          <w:rPr>
            <w:noProof/>
            <w:lang w:val="ru-RU"/>
          </w:rPr>
          <w:t>35</w:t>
        </w:r>
        <w:r>
          <w:fldChar w:fldCharType="end"/>
        </w:r>
      </w:p>
    </w:sdtContent>
  </w:sdt>
  <w:p w:rsidR="001E0FD4" w:rsidRDefault="001E0F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7A" w:rsidRDefault="00C0657A" w:rsidP="0075774F">
      <w:pPr>
        <w:spacing w:after="0" w:line="240" w:lineRule="auto"/>
      </w:pPr>
      <w:r>
        <w:separator/>
      </w:r>
    </w:p>
  </w:footnote>
  <w:footnote w:type="continuationSeparator" w:id="0">
    <w:p w:rsidR="00C0657A" w:rsidRDefault="00C0657A" w:rsidP="0075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16"/>
    <w:multiLevelType w:val="multilevel"/>
    <w:tmpl w:val="0986B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C6B00"/>
    <w:multiLevelType w:val="multilevel"/>
    <w:tmpl w:val="49EE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E248B"/>
    <w:multiLevelType w:val="multilevel"/>
    <w:tmpl w:val="500AE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39331E"/>
    <w:multiLevelType w:val="multilevel"/>
    <w:tmpl w:val="60BA5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F2064"/>
    <w:multiLevelType w:val="multilevel"/>
    <w:tmpl w:val="8368A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22CCD"/>
    <w:multiLevelType w:val="multilevel"/>
    <w:tmpl w:val="FC109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055F7"/>
    <w:multiLevelType w:val="multilevel"/>
    <w:tmpl w:val="68588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B5F4F"/>
    <w:multiLevelType w:val="multilevel"/>
    <w:tmpl w:val="2AD47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034DD"/>
    <w:multiLevelType w:val="multilevel"/>
    <w:tmpl w:val="6A6E7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783747"/>
    <w:multiLevelType w:val="hybridMultilevel"/>
    <w:tmpl w:val="47A04B0E"/>
    <w:lvl w:ilvl="0" w:tplc="BDC851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5B09FA"/>
    <w:multiLevelType w:val="multilevel"/>
    <w:tmpl w:val="D7D6A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C3164F"/>
    <w:multiLevelType w:val="multilevel"/>
    <w:tmpl w:val="EDDCA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B77AC3"/>
    <w:multiLevelType w:val="multilevel"/>
    <w:tmpl w:val="A8566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2A1590"/>
    <w:multiLevelType w:val="multilevel"/>
    <w:tmpl w:val="CD4ED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843DC5"/>
    <w:multiLevelType w:val="multilevel"/>
    <w:tmpl w:val="01F8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127A8"/>
    <w:multiLevelType w:val="multilevel"/>
    <w:tmpl w:val="FE500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20B45"/>
    <w:multiLevelType w:val="multilevel"/>
    <w:tmpl w:val="17BA8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356008"/>
    <w:multiLevelType w:val="multilevel"/>
    <w:tmpl w:val="A040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93E99"/>
    <w:multiLevelType w:val="multilevel"/>
    <w:tmpl w:val="7D70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72148"/>
    <w:multiLevelType w:val="multilevel"/>
    <w:tmpl w:val="1B505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3187F"/>
    <w:multiLevelType w:val="multilevel"/>
    <w:tmpl w:val="02F60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215D85"/>
    <w:multiLevelType w:val="multilevel"/>
    <w:tmpl w:val="11C29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6B798F"/>
    <w:multiLevelType w:val="multilevel"/>
    <w:tmpl w:val="8CF05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E11210"/>
    <w:multiLevelType w:val="multilevel"/>
    <w:tmpl w:val="3C2CD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147085"/>
    <w:multiLevelType w:val="multilevel"/>
    <w:tmpl w:val="F4B4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906AE"/>
    <w:multiLevelType w:val="multilevel"/>
    <w:tmpl w:val="D7740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D3719F"/>
    <w:multiLevelType w:val="multilevel"/>
    <w:tmpl w:val="6694A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5C00D0"/>
    <w:multiLevelType w:val="multilevel"/>
    <w:tmpl w:val="C1EE6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593A69"/>
    <w:multiLevelType w:val="multilevel"/>
    <w:tmpl w:val="0DFC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9C4EA3"/>
    <w:multiLevelType w:val="multilevel"/>
    <w:tmpl w:val="FFEC9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7D69C9"/>
    <w:multiLevelType w:val="multilevel"/>
    <w:tmpl w:val="3D789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D3353D"/>
    <w:multiLevelType w:val="multilevel"/>
    <w:tmpl w:val="60B2F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426F8D"/>
    <w:multiLevelType w:val="multilevel"/>
    <w:tmpl w:val="944A5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6163A1"/>
    <w:multiLevelType w:val="multilevel"/>
    <w:tmpl w:val="CA48D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A56A38"/>
    <w:multiLevelType w:val="multilevel"/>
    <w:tmpl w:val="8E526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5830AB"/>
    <w:multiLevelType w:val="multilevel"/>
    <w:tmpl w:val="BEC4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A962B8"/>
    <w:multiLevelType w:val="multilevel"/>
    <w:tmpl w:val="DA7A2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151738"/>
    <w:multiLevelType w:val="multilevel"/>
    <w:tmpl w:val="FF10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150FB5"/>
    <w:multiLevelType w:val="multilevel"/>
    <w:tmpl w:val="9996B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12"/>
  </w:num>
  <w:num w:numId="4">
    <w:abstractNumId w:val="37"/>
  </w:num>
  <w:num w:numId="5">
    <w:abstractNumId w:val="4"/>
  </w:num>
  <w:num w:numId="6">
    <w:abstractNumId w:val="14"/>
  </w:num>
  <w:num w:numId="7">
    <w:abstractNumId w:val="24"/>
  </w:num>
  <w:num w:numId="8">
    <w:abstractNumId w:val="32"/>
  </w:num>
  <w:num w:numId="9">
    <w:abstractNumId w:val="18"/>
  </w:num>
  <w:num w:numId="10">
    <w:abstractNumId w:val="5"/>
  </w:num>
  <w:num w:numId="11">
    <w:abstractNumId w:val="6"/>
  </w:num>
  <w:num w:numId="12">
    <w:abstractNumId w:val="22"/>
  </w:num>
  <w:num w:numId="13">
    <w:abstractNumId w:val="8"/>
  </w:num>
  <w:num w:numId="14">
    <w:abstractNumId w:val="33"/>
  </w:num>
  <w:num w:numId="15">
    <w:abstractNumId w:val="11"/>
  </w:num>
  <w:num w:numId="16">
    <w:abstractNumId w:val="34"/>
  </w:num>
  <w:num w:numId="17">
    <w:abstractNumId w:val="26"/>
  </w:num>
  <w:num w:numId="18">
    <w:abstractNumId w:val="0"/>
  </w:num>
  <w:num w:numId="19">
    <w:abstractNumId w:val="31"/>
  </w:num>
  <w:num w:numId="20">
    <w:abstractNumId w:val="16"/>
  </w:num>
  <w:num w:numId="21">
    <w:abstractNumId w:val="21"/>
  </w:num>
  <w:num w:numId="22">
    <w:abstractNumId w:val="3"/>
  </w:num>
  <w:num w:numId="23">
    <w:abstractNumId w:val="29"/>
  </w:num>
  <w:num w:numId="24">
    <w:abstractNumId w:val="13"/>
  </w:num>
  <w:num w:numId="25">
    <w:abstractNumId w:val="36"/>
  </w:num>
  <w:num w:numId="26">
    <w:abstractNumId w:val="1"/>
  </w:num>
  <w:num w:numId="27">
    <w:abstractNumId w:val="30"/>
  </w:num>
  <w:num w:numId="28">
    <w:abstractNumId w:val="7"/>
  </w:num>
  <w:num w:numId="29">
    <w:abstractNumId w:val="15"/>
  </w:num>
  <w:num w:numId="30">
    <w:abstractNumId w:val="19"/>
  </w:num>
  <w:num w:numId="31">
    <w:abstractNumId w:val="17"/>
  </w:num>
  <w:num w:numId="32">
    <w:abstractNumId w:val="10"/>
  </w:num>
  <w:num w:numId="33">
    <w:abstractNumId w:val="25"/>
  </w:num>
  <w:num w:numId="34">
    <w:abstractNumId w:val="38"/>
  </w:num>
  <w:num w:numId="35">
    <w:abstractNumId w:val="2"/>
  </w:num>
  <w:num w:numId="36">
    <w:abstractNumId w:val="27"/>
  </w:num>
  <w:num w:numId="37">
    <w:abstractNumId w:val="35"/>
  </w:num>
  <w:num w:numId="38">
    <w:abstractNumId w:val="2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58A7"/>
    <w:rsid w:val="00000A77"/>
    <w:rsid w:val="000062BD"/>
    <w:rsid w:val="0001589A"/>
    <w:rsid w:val="000758A7"/>
    <w:rsid w:val="0009676D"/>
    <w:rsid w:val="000C462E"/>
    <w:rsid w:val="000E50DF"/>
    <w:rsid w:val="000E799D"/>
    <w:rsid w:val="00105D18"/>
    <w:rsid w:val="001273D8"/>
    <w:rsid w:val="00157878"/>
    <w:rsid w:val="001B446C"/>
    <w:rsid w:val="001E0FD4"/>
    <w:rsid w:val="001E416D"/>
    <w:rsid w:val="001F479D"/>
    <w:rsid w:val="0023339E"/>
    <w:rsid w:val="00233D6E"/>
    <w:rsid w:val="00241A84"/>
    <w:rsid w:val="0028789D"/>
    <w:rsid w:val="002C055A"/>
    <w:rsid w:val="002C6399"/>
    <w:rsid w:val="002F6181"/>
    <w:rsid w:val="00334EFE"/>
    <w:rsid w:val="00352DD9"/>
    <w:rsid w:val="003A1B0D"/>
    <w:rsid w:val="003E0638"/>
    <w:rsid w:val="00405296"/>
    <w:rsid w:val="00423910"/>
    <w:rsid w:val="00426514"/>
    <w:rsid w:val="00427610"/>
    <w:rsid w:val="004744C0"/>
    <w:rsid w:val="00474D85"/>
    <w:rsid w:val="004F2057"/>
    <w:rsid w:val="00503E5A"/>
    <w:rsid w:val="00504733"/>
    <w:rsid w:val="005079D8"/>
    <w:rsid w:val="0057211F"/>
    <w:rsid w:val="00595F3F"/>
    <w:rsid w:val="005C7A61"/>
    <w:rsid w:val="005D3188"/>
    <w:rsid w:val="005F17F6"/>
    <w:rsid w:val="00632DF4"/>
    <w:rsid w:val="006A3313"/>
    <w:rsid w:val="006F32F1"/>
    <w:rsid w:val="007333F2"/>
    <w:rsid w:val="00757480"/>
    <w:rsid w:val="0075774F"/>
    <w:rsid w:val="0079472D"/>
    <w:rsid w:val="007961EA"/>
    <w:rsid w:val="007B5239"/>
    <w:rsid w:val="00801F3A"/>
    <w:rsid w:val="0080462C"/>
    <w:rsid w:val="00822E63"/>
    <w:rsid w:val="00846C4D"/>
    <w:rsid w:val="00860763"/>
    <w:rsid w:val="00887B9B"/>
    <w:rsid w:val="008A3BC2"/>
    <w:rsid w:val="008B0222"/>
    <w:rsid w:val="008D1BE0"/>
    <w:rsid w:val="008E7CE7"/>
    <w:rsid w:val="00950198"/>
    <w:rsid w:val="00965C53"/>
    <w:rsid w:val="009676D5"/>
    <w:rsid w:val="0097534A"/>
    <w:rsid w:val="00983B73"/>
    <w:rsid w:val="00995B7B"/>
    <w:rsid w:val="00996E8D"/>
    <w:rsid w:val="009A0F3A"/>
    <w:rsid w:val="009B0C6E"/>
    <w:rsid w:val="00A40BD3"/>
    <w:rsid w:val="00A65AB3"/>
    <w:rsid w:val="00A72BC4"/>
    <w:rsid w:val="00A80A01"/>
    <w:rsid w:val="00AA173F"/>
    <w:rsid w:val="00AE0FEA"/>
    <w:rsid w:val="00AE7B9A"/>
    <w:rsid w:val="00AF6CFB"/>
    <w:rsid w:val="00B0684E"/>
    <w:rsid w:val="00B107AD"/>
    <w:rsid w:val="00B3362F"/>
    <w:rsid w:val="00B8728D"/>
    <w:rsid w:val="00BB530D"/>
    <w:rsid w:val="00BC22F5"/>
    <w:rsid w:val="00BC6EE2"/>
    <w:rsid w:val="00BD2448"/>
    <w:rsid w:val="00BE1258"/>
    <w:rsid w:val="00BF3739"/>
    <w:rsid w:val="00C0657A"/>
    <w:rsid w:val="00C33498"/>
    <w:rsid w:val="00C54C8A"/>
    <w:rsid w:val="00C72B66"/>
    <w:rsid w:val="00C73A99"/>
    <w:rsid w:val="00C82E87"/>
    <w:rsid w:val="00C920DB"/>
    <w:rsid w:val="00C95FFF"/>
    <w:rsid w:val="00D4324F"/>
    <w:rsid w:val="00D4628E"/>
    <w:rsid w:val="00D724DD"/>
    <w:rsid w:val="00DA32AD"/>
    <w:rsid w:val="00DD4B09"/>
    <w:rsid w:val="00E413A1"/>
    <w:rsid w:val="00F06B02"/>
    <w:rsid w:val="00F1651A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7292"/>
  <w15:docId w15:val="{4B23044C-9C8E-430D-8BB9-88EC292A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5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774F"/>
  </w:style>
  <w:style w:type="paragraph" w:styleId="af0">
    <w:name w:val="List Paragraph"/>
    <w:basedOn w:val="a"/>
    <w:uiPriority w:val="99"/>
    <w:rsid w:val="00FD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433" Type="http://schemas.openxmlformats.org/officeDocument/2006/relationships/hyperlink" Target="https://infourok.ru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46" Type="http://schemas.openxmlformats.org/officeDocument/2006/relationships/hyperlink" Target="https://m.edsoo.ru/8a18ed6c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hyperlink" Target="https://infourok.ru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435" Type="http://schemas.openxmlformats.org/officeDocument/2006/relationships/hyperlink" Target="https://infourok.ru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8647e78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hyperlink" Target="https://infourok.ru" TargetMode="Externa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436" Type="http://schemas.openxmlformats.org/officeDocument/2006/relationships/hyperlink" Target="https://infourok.ru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426" Type="http://schemas.openxmlformats.org/officeDocument/2006/relationships/hyperlink" Target="https://infourok.ru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437" Type="http://schemas.openxmlformats.org/officeDocument/2006/relationships/hyperlink" Target="https://infourok.ru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427" Type="http://schemas.openxmlformats.org/officeDocument/2006/relationships/hyperlink" Target="https://infourok.ru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438" Type="http://schemas.openxmlformats.org/officeDocument/2006/relationships/hyperlink" Target="https://infourok.ru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428" Type="http://schemas.openxmlformats.org/officeDocument/2006/relationships/hyperlink" Target="https://infourok.ru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439" Type="http://schemas.openxmlformats.org/officeDocument/2006/relationships/hyperlink" Target="https://infourok.ru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429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440" Type="http://schemas.openxmlformats.org/officeDocument/2006/relationships/hyperlink" Target="https://infourok.ru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430" Type="http://schemas.openxmlformats.org/officeDocument/2006/relationships/hyperlink" Target="https://infourok.ru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431" Type="http://schemas.openxmlformats.org/officeDocument/2006/relationships/hyperlink" Target="https://infourok.ru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432" Type="http://schemas.openxmlformats.org/officeDocument/2006/relationships/hyperlink" Target="https://infourok.ru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7ec" TargetMode="External"/><Relationship Id="rId367" Type="http://schemas.openxmlformats.org/officeDocument/2006/relationships/hyperlink" Target="https://m.edsoo.ru/8864eb56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1a0" TargetMode="External"/><Relationship Id="rId269" Type="http://schemas.openxmlformats.org/officeDocument/2006/relationships/hyperlink" Target="https://m.edsoo.ru/8a187a6c" TargetMode="External"/><Relationship Id="rId434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27403</Words>
  <Characters>156202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dcterms:created xsi:type="dcterms:W3CDTF">2023-09-12T08:48:00Z</dcterms:created>
  <dcterms:modified xsi:type="dcterms:W3CDTF">2023-09-19T13:46:00Z</dcterms:modified>
</cp:coreProperties>
</file>